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0D" w:rsidRPr="00B1760D" w:rsidRDefault="00B1760D" w:rsidP="00B1760D">
      <w:pPr>
        <w:spacing w:line="480" w:lineRule="auto"/>
        <w:rPr>
          <w:rFonts w:ascii="Arial" w:hAnsi="Arial" w:cs="Arial"/>
          <w:b/>
          <w:color w:val="000000" w:themeColor="text1"/>
        </w:rPr>
      </w:pPr>
    </w:p>
    <w:p w:rsidR="00B1760D" w:rsidRPr="00B1760D" w:rsidRDefault="00B1760D" w:rsidP="00B1760D">
      <w:pPr>
        <w:rPr>
          <w:rFonts w:ascii="Arial" w:hAnsi="Arial" w:cs="Arial"/>
          <w:color w:val="000000" w:themeColor="text1"/>
          <w:sz w:val="22"/>
          <w:szCs w:val="22"/>
        </w:rPr>
      </w:pPr>
      <w:proofErr w:type="gramStart"/>
      <w:r w:rsidRPr="00B1760D">
        <w:rPr>
          <w:rFonts w:ascii="Arial" w:hAnsi="Arial" w:cs="Arial"/>
          <w:color w:val="000000" w:themeColor="text1"/>
          <w:sz w:val="22"/>
          <w:szCs w:val="22"/>
        </w:rPr>
        <w:t>Robinson, Matthew &amp; Allan Scherlen.</w:t>
      </w:r>
      <w:proofErr w:type="gramEnd"/>
      <w:r w:rsidRPr="00B1760D">
        <w:rPr>
          <w:rFonts w:ascii="Arial" w:hAnsi="Arial" w:cs="Arial"/>
          <w:color w:val="000000" w:themeColor="text1"/>
          <w:sz w:val="22"/>
          <w:szCs w:val="22"/>
        </w:rPr>
        <w:t xml:space="preserve"> (2009) “Publishing in Criminal Just</w:t>
      </w:r>
      <w:r w:rsidRPr="00B1760D">
        <w:rPr>
          <w:rFonts w:ascii="Arial" w:hAnsi="Arial" w:cs="Arial"/>
          <w:color w:val="000000" w:themeColor="text1"/>
          <w:sz w:val="22"/>
          <w:szCs w:val="22"/>
        </w:rPr>
        <w:t xml:space="preserve">ice: Assessing Journal Editors’ </w:t>
      </w:r>
      <w:r w:rsidRPr="00B1760D">
        <w:rPr>
          <w:rFonts w:ascii="Arial" w:hAnsi="Arial" w:cs="Arial"/>
          <w:color w:val="000000" w:themeColor="text1"/>
          <w:sz w:val="22"/>
          <w:szCs w:val="22"/>
        </w:rPr>
        <w:t xml:space="preserve">Awareness and Acceptance of Open Access” </w:t>
      </w:r>
      <w:r w:rsidRPr="00B1760D">
        <w:rPr>
          <w:rFonts w:ascii="Arial" w:hAnsi="Arial" w:cs="Arial"/>
          <w:b/>
          <w:color w:val="000000" w:themeColor="text1"/>
          <w:sz w:val="22"/>
          <w:szCs w:val="22"/>
        </w:rPr>
        <w:t>International Journal of Criminal Justice Sciences</w:t>
      </w:r>
      <w:r w:rsidRPr="00B1760D">
        <w:rPr>
          <w:rFonts w:ascii="Arial" w:hAnsi="Arial" w:cs="Arial"/>
          <w:color w:val="000000" w:themeColor="text1"/>
          <w:sz w:val="22"/>
          <w:szCs w:val="22"/>
        </w:rPr>
        <w:t xml:space="preserve"> (IJCJS) July – December</w:t>
      </w:r>
      <w:r w:rsidRPr="00B1760D">
        <w:rPr>
          <w:rFonts w:ascii="Arial" w:hAnsi="Arial" w:cs="Arial"/>
          <w:color w:val="000000" w:themeColor="text1"/>
          <w:sz w:val="22"/>
          <w:szCs w:val="22"/>
        </w:rPr>
        <w:t xml:space="preserve"> 2009</w:t>
      </w:r>
      <w:proofErr w:type="gramStart"/>
      <w:r w:rsidRPr="00B1760D">
        <w:rPr>
          <w:rFonts w:ascii="Arial" w:hAnsi="Arial" w:cs="Arial"/>
          <w:color w:val="000000" w:themeColor="text1"/>
          <w:sz w:val="22"/>
          <w:szCs w:val="22"/>
        </w:rPr>
        <w:t>,  Vol</w:t>
      </w:r>
      <w:proofErr w:type="gramEnd"/>
      <w:r w:rsidRPr="00B1760D">
        <w:rPr>
          <w:rFonts w:ascii="Arial" w:hAnsi="Arial" w:cs="Arial"/>
          <w:color w:val="000000" w:themeColor="text1"/>
          <w:sz w:val="22"/>
          <w:szCs w:val="22"/>
        </w:rPr>
        <w:t xml:space="preserve">. 4: 2 </w:t>
      </w:r>
      <w:r w:rsidRPr="00B1760D">
        <w:rPr>
          <w:rFonts w:ascii="Arial" w:hAnsi="Arial" w:cs="Arial"/>
          <w:color w:val="000000" w:themeColor="text1"/>
          <w:sz w:val="22"/>
          <w:szCs w:val="22"/>
        </w:rPr>
        <w:t>pp. 98–117.  (ISSN: 0973-5</w:t>
      </w:r>
      <w:r w:rsidRPr="00B1760D">
        <w:rPr>
          <w:rFonts w:ascii="Arial" w:hAnsi="Arial" w:cs="Arial"/>
          <w:color w:val="000000" w:themeColor="text1"/>
          <w:sz w:val="22"/>
          <w:szCs w:val="22"/>
        </w:rPr>
        <w:t xml:space="preserve">089) </w:t>
      </w:r>
      <w:proofErr w:type="gramStart"/>
      <w:r w:rsidRPr="00B1760D">
        <w:rPr>
          <w:rFonts w:ascii="Arial" w:hAnsi="Arial" w:cs="Arial"/>
          <w:color w:val="000000" w:themeColor="text1"/>
          <w:sz w:val="22"/>
          <w:szCs w:val="22"/>
        </w:rPr>
        <w:t xml:space="preserve">Published by the </w:t>
      </w:r>
      <w:r w:rsidRPr="00B1760D">
        <w:rPr>
          <w:rFonts w:ascii="Arial" w:hAnsi="Arial" w:cs="Arial"/>
          <w:color w:val="000000" w:themeColor="text1"/>
          <w:sz w:val="22"/>
          <w:szCs w:val="22"/>
        </w:rPr>
        <w:t xml:space="preserve">South Asian Society of Criminology and </w:t>
      </w:r>
      <w:proofErr w:type="spellStart"/>
      <w:r w:rsidRPr="00B1760D">
        <w:rPr>
          <w:rFonts w:ascii="Arial" w:hAnsi="Arial" w:cs="Arial"/>
          <w:color w:val="000000" w:themeColor="text1"/>
          <w:sz w:val="22"/>
          <w:szCs w:val="22"/>
        </w:rPr>
        <w:t>Victimology</w:t>
      </w:r>
      <w:proofErr w:type="spellEnd"/>
      <w:r w:rsidRPr="00B1760D">
        <w:rPr>
          <w:rFonts w:ascii="Arial" w:hAnsi="Arial" w:cs="Arial"/>
          <w:color w:val="000000" w:themeColor="text1"/>
          <w:sz w:val="22"/>
          <w:szCs w:val="22"/>
        </w:rPr>
        <w:t xml:space="preserve"> (SASCV)</w:t>
      </w:r>
      <w:r w:rsidRPr="00B1760D">
        <w:rPr>
          <w:rFonts w:ascii="Arial" w:hAnsi="Arial" w:cs="Arial"/>
          <w:color w:val="000000" w:themeColor="text1"/>
          <w:sz w:val="22"/>
          <w:szCs w:val="22"/>
        </w:rPr>
        <w:t>.</w:t>
      </w:r>
      <w:proofErr w:type="gramEnd"/>
      <w:r w:rsidRPr="00B1760D">
        <w:rPr>
          <w:rFonts w:ascii="Arial" w:hAnsi="Arial" w:cs="Arial"/>
          <w:color w:val="000000" w:themeColor="text1"/>
          <w:sz w:val="22"/>
          <w:szCs w:val="22"/>
        </w:rPr>
        <w:t xml:space="preserve">  The version of record is a</w:t>
      </w:r>
      <w:r w:rsidRPr="00B1760D">
        <w:rPr>
          <w:rFonts w:ascii="Arial" w:hAnsi="Arial" w:cs="Arial"/>
          <w:color w:val="000000" w:themeColor="text1"/>
          <w:sz w:val="22"/>
          <w:szCs w:val="22"/>
        </w:rPr>
        <w:t xml:space="preserve">vailable open access from the publisher at: </w:t>
      </w:r>
      <w:hyperlink r:id="rId8" w:history="1">
        <w:r w:rsidR="00BA7DD8" w:rsidRPr="00330B8C">
          <w:rPr>
            <w:rStyle w:val="Hyperlink"/>
            <w:rFonts w:ascii="Arial" w:hAnsi="Arial" w:cs="Arial"/>
            <w:sz w:val="22"/>
            <w:szCs w:val="22"/>
          </w:rPr>
          <w:t>http://www.sascv.org/ijcjs/</w:t>
        </w:r>
      </w:hyperlink>
      <w:r w:rsidR="00BA7DD8">
        <w:rPr>
          <w:rFonts w:ascii="Arial" w:hAnsi="Arial" w:cs="Arial"/>
          <w:color w:val="000000" w:themeColor="text1"/>
          <w:sz w:val="22"/>
          <w:szCs w:val="22"/>
        </w:rPr>
        <w:t xml:space="preserve"> or </w:t>
      </w:r>
      <w:hyperlink r:id="rId9" w:tgtFrame="_blank" w:history="1">
        <w:r w:rsidR="00BA7DD8">
          <w:rPr>
            <w:rStyle w:val="Hyperlink"/>
          </w:rPr>
          <w:t>http://www.ijcjs.co.nr</w:t>
        </w:r>
      </w:hyperlink>
      <w:r w:rsidR="00BA7DD8">
        <w:t> </w:t>
      </w:r>
    </w:p>
    <w:p w:rsidR="00B1760D" w:rsidRDefault="00B1760D" w:rsidP="00BA7DD8">
      <w:pPr>
        <w:spacing w:line="480" w:lineRule="auto"/>
        <w:rPr>
          <w:rFonts w:ascii="Arial" w:hAnsi="Arial" w:cs="Arial"/>
          <w:b/>
          <w:color w:val="000000" w:themeColor="text1"/>
        </w:rPr>
      </w:pPr>
    </w:p>
    <w:p w:rsidR="00BA7DD8" w:rsidRPr="00B1760D" w:rsidRDefault="00BA7DD8" w:rsidP="00BA7DD8">
      <w:pPr>
        <w:spacing w:line="480" w:lineRule="auto"/>
        <w:rPr>
          <w:rFonts w:ascii="Arial" w:hAnsi="Arial" w:cs="Arial"/>
          <w:b/>
          <w:color w:val="000000" w:themeColor="text1"/>
        </w:rPr>
      </w:pPr>
    </w:p>
    <w:p w:rsidR="00E8657F" w:rsidRPr="00B1760D" w:rsidRDefault="00051C93" w:rsidP="00B1760D">
      <w:pPr>
        <w:rPr>
          <w:rFonts w:ascii="Arial" w:hAnsi="Arial" w:cs="Arial"/>
          <w:b/>
          <w:color w:val="000000" w:themeColor="text1"/>
          <w:sz w:val="32"/>
          <w:szCs w:val="32"/>
        </w:rPr>
      </w:pPr>
      <w:r w:rsidRPr="00B1760D">
        <w:rPr>
          <w:rFonts w:ascii="Arial" w:hAnsi="Arial" w:cs="Arial"/>
          <w:b/>
          <w:color w:val="000000" w:themeColor="text1"/>
          <w:sz w:val="32"/>
          <w:szCs w:val="32"/>
        </w:rPr>
        <w:t>Publishing</w:t>
      </w:r>
      <w:r w:rsidR="00D34890" w:rsidRPr="00B1760D">
        <w:rPr>
          <w:rFonts w:ascii="Arial" w:hAnsi="Arial" w:cs="Arial"/>
          <w:b/>
          <w:color w:val="000000" w:themeColor="text1"/>
          <w:sz w:val="32"/>
          <w:szCs w:val="32"/>
        </w:rPr>
        <w:t xml:space="preserve"> in Criminal Justice</w:t>
      </w:r>
      <w:r w:rsidR="00414367" w:rsidRPr="00B1760D">
        <w:rPr>
          <w:rFonts w:ascii="Arial" w:hAnsi="Arial" w:cs="Arial"/>
          <w:b/>
          <w:color w:val="000000" w:themeColor="text1"/>
          <w:sz w:val="32"/>
          <w:szCs w:val="32"/>
        </w:rPr>
        <w:t xml:space="preserve"> and Criminology</w:t>
      </w:r>
      <w:r w:rsidR="005573E2" w:rsidRPr="00B1760D">
        <w:rPr>
          <w:rFonts w:ascii="Arial" w:hAnsi="Arial" w:cs="Arial"/>
          <w:b/>
          <w:color w:val="000000" w:themeColor="text1"/>
          <w:sz w:val="32"/>
          <w:szCs w:val="32"/>
        </w:rPr>
        <w:t>:</w:t>
      </w:r>
      <w:r w:rsidR="00B1760D" w:rsidRPr="00B1760D">
        <w:rPr>
          <w:rFonts w:ascii="Arial" w:hAnsi="Arial" w:cs="Arial"/>
          <w:b/>
          <w:color w:val="000000" w:themeColor="text1"/>
          <w:sz w:val="32"/>
          <w:szCs w:val="32"/>
        </w:rPr>
        <w:t xml:space="preserve">  </w:t>
      </w:r>
      <w:r w:rsidR="000E0F1A" w:rsidRPr="00B1760D">
        <w:rPr>
          <w:rFonts w:ascii="Arial" w:hAnsi="Arial" w:cs="Arial"/>
          <w:b/>
          <w:color w:val="000000" w:themeColor="text1"/>
          <w:sz w:val="32"/>
          <w:szCs w:val="32"/>
        </w:rPr>
        <w:t xml:space="preserve">Assessing </w:t>
      </w:r>
      <w:r w:rsidR="008642CB" w:rsidRPr="00B1760D">
        <w:rPr>
          <w:rFonts w:ascii="Arial" w:hAnsi="Arial" w:cs="Arial"/>
          <w:b/>
          <w:color w:val="000000" w:themeColor="text1"/>
          <w:sz w:val="32"/>
          <w:szCs w:val="32"/>
        </w:rPr>
        <w:t xml:space="preserve">Journal </w:t>
      </w:r>
      <w:r w:rsidR="000E0F1A" w:rsidRPr="00B1760D">
        <w:rPr>
          <w:rFonts w:ascii="Arial" w:hAnsi="Arial" w:cs="Arial"/>
          <w:b/>
          <w:color w:val="000000" w:themeColor="text1"/>
          <w:sz w:val="32"/>
          <w:szCs w:val="32"/>
        </w:rPr>
        <w:t xml:space="preserve">Editors’ </w:t>
      </w:r>
      <w:r w:rsidR="000E6D72" w:rsidRPr="00B1760D">
        <w:rPr>
          <w:rFonts w:ascii="Arial" w:hAnsi="Arial" w:cs="Arial"/>
          <w:b/>
          <w:color w:val="000000" w:themeColor="text1"/>
          <w:sz w:val="32"/>
          <w:szCs w:val="32"/>
        </w:rPr>
        <w:t>Awareness and Acceptance of</w:t>
      </w:r>
      <w:r w:rsidR="00AB2EAA" w:rsidRPr="00B1760D">
        <w:rPr>
          <w:rFonts w:ascii="Arial" w:hAnsi="Arial" w:cs="Arial"/>
          <w:b/>
          <w:color w:val="000000" w:themeColor="text1"/>
          <w:sz w:val="32"/>
          <w:szCs w:val="32"/>
        </w:rPr>
        <w:t xml:space="preserve"> Open Access</w:t>
      </w:r>
    </w:p>
    <w:p w:rsidR="00B1760D" w:rsidRPr="00B1760D" w:rsidRDefault="00B1760D" w:rsidP="00B1760D">
      <w:pPr>
        <w:rPr>
          <w:rFonts w:ascii="Arial" w:hAnsi="Arial" w:cs="Arial"/>
          <w:b/>
          <w:color w:val="000000" w:themeColor="text1"/>
        </w:rPr>
      </w:pPr>
    </w:p>
    <w:p w:rsidR="00B1760D" w:rsidRPr="00B1760D" w:rsidRDefault="00B1760D" w:rsidP="00B1760D">
      <w:pPr>
        <w:rPr>
          <w:rFonts w:ascii="Arial" w:hAnsi="Arial" w:cs="Arial"/>
          <w:b/>
          <w:color w:val="000000" w:themeColor="text1"/>
          <w:sz w:val="28"/>
          <w:szCs w:val="28"/>
        </w:rPr>
      </w:pPr>
      <w:r w:rsidRPr="00B1760D">
        <w:rPr>
          <w:rFonts w:ascii="Arial" w:hAnsi="Arial" w:cs="Arial"/>
          <w:b/>
          <w:color w:val="000000" w:themeColor="text1"/>
          <w:sz w:val="28"/>
          <w:szCs w:val="28"/>
        </w:rPr>
        <w:t>Matthew Robinson &amp; Allan Scherlen</w:t>
      </w:r>
    </w:p>
    <w:p w:rsidR="00991038" w:rsidRPr="00B1760D" w:rsidRDefault="00991038" w:rsidP="00B1760D">
      <w:pPr>
        <w:rPr>
          <w:rFonts w:ascii="Arial" w:hAnsi="Arial" w:cs="Arial"/>
          <w:b/>
          <w:color w:val="000000" w:themeColor="text1"/>
        </w:rPr>
      </w:pPr>
      <w:r w:rsidRPr="00B1760D">
        <w:rPr>
          <w:rFonts w:ascii="Arial" w:hAnsi="Arial" w:cs="Arial"/>
        </w:rPr>
        <w:br/>
      </w:r>
    </w:p>
    <w:p w:rsidR="00B1760D" w:rsidRDefault="00B1760D" w:rsidP="00B1760D">
      <w:pPr>
        <w:spacing w:before="100" w:beforeAutospacing="1" w:after="100" w:afterAutospacing="1"/>
        <w:rPr>
          <w:rFonts w:ascii="Arial" w:hAnsi="Arial" w:cs="Arial"/>
          <w:b/>
        </w:rPr>
      </w:pPr>
    </w:p>
    <w:p w:rsidR="006167FB" w:rsidRPr="00B1760D" w:rsidRDefault="006167FB" w:rsidP="00B1760D">
      <w:pPr>
        <w:spacing w:before="100" w:beforeAutospacing="1" w:after="100" w:afterAutospacing="1"/>
        <w:rPr>
          <w:rFonts w:ascii="Arial" w:hAnsi="Arial" w:cs="Arial"/>
          <w:b/>
        </w:rPr>
      </w:pPr>
      <w:r w:rsidRPr="00B1760D">
        <w:rPr>
          <w:rFonts w:ascii="Arial" w:hAnsi="Arial" w:cs="Arial"/>
          <w:b/>
        </w:rPr>
        <w:t>ABSTRACT</w:t>
      </w:r>
    </w:p>
    <w:p w:rsidR="006E1893" w:rsidRPr="00B1760D" w:rsidRDefault="006E1893" w:rsidP="00B1760D">
      <w:pPr>
        <w:rPr>
          <w:rFonts w:ascii="Arial" w:hAnsi="Arial" w:cs="Arial"/>
          <w:bCs/>
        </w:rPr>
      </w:pPr>
      <w:r w:rsidRPr="00B1760D">
        <w:rPr>
          <w:rFonts w:ascii="Arial" w:hAnsi="Arial" w:cs="Arial"/>
          <w:bCs/>
        </w:rPr>
        <w:t xml:space="preserve">The authors, building upon a previous article </w:t>
      </w:r>
      <w:r w:rsidR="005A4394" w:rsidRPr="00B1760D">
        <w:rPr>
          <w:rFonts w:ascii="Arial" w:hAnsi="Arial" w:cs="Arial"/>
          <w:bCs/>
        </w:rPr>
        <w:t>that challenged</w:t>
      </w:r>
      <w:r w:rsidRPr="00B1760D">
        <w:rPr>
          <w:rFonts w:ascii="Arial" w:hAnsi="Arial" w:cs="Arial"/>
          <w:bCs/>
        </w:rPr>
        <w:t xml:space="preserve"> </w:t>
      </w:r>
      <w:r w:rsidR="00991038" w:rsidRPr="00B1760D">
        <w:rPr>
          <w:rFonts w:ascii="Arial" w:hAnsi="Arial" w:cs="Arial"/>
          <w:bCs/>
        </w:rPr>
        <w:t xml:space="preserve">the </w:t>
      </w:r>
      <w:r w:rsidRPr="00B1760D">
        <w:rPr>
          <w:rFonts w:ascii="Arial" w:hAnsi="Arial" w:cs="Arial"/>
          <w:bCs/>
        </w:rPr>
        <w:t>subscription-based journal publishing</w:t>
      </w:r>
      <w:r w:rsidR="005A4394" w:rsidRPr="00B1760D">
        <w:rPr>
          <w:rFonts w:ascii="Arial" w:hAnsi="Arial" w:cs="Arial"/>
          <w:bCs/>
        </w:rPr>
        <w:t xml:space="preserve"> model</w:t>
      </w:r>
      <w:r w:rsidRPr="00B1760D">
        <w:rPr>
          <w:rFonts w:ascii="Arial" w:hAnsi="Arial" w:cs="Arial"/>
          <w:bCs/>
        </w:rPr>
        <w:t xml:space="preserve">, assess the awareness and attitudes </w:t>
      </w:r>
      <w:r w:rsidR="009D5FA0" w:rsidRPr="00B1760D">
        <w:rPr>
          <w:rFonts w:ascii="Arial" w:hAnsi="Arial" w:cs="Arial"/>
          <w:bCs/>
        </w:rPr>
        <w:t xml:space="preserve">of </w:t>
      </w:r>
      <w:r w:rsidRPr="00B1760D">
        <w:rPr>
          <w:rFonts w:ascii="Arial" w:hAnsi="Arial" w:cs="Arial"/>
          <w:bCs/>
        </w:rPr>
        <w:t xml:space="preserve">editors </w:t>
      </w:r>
      <w:r w:rsidR="006E0DDE" w:rsidRPr="00B1760D">
        <w:rPr>
          <w:rFonts w:ascii="Arial" w:hAnsi="Arial" w:cs="Arial"/>
          <w:bCs/>
        </w:rPr>
        <w:t xml:space="preserve">of journals in criminal justice and criminology </w:t>
      </w:r>
      <w:r w:rsidR="00991038" w:rsidRPr="00B1760D">
        <w:rPr>
          <w:rFonts w:ascii="Arial" w:hAnsi="Arial" w:cs="Arial"/>
          <w:bCs/>
        </w:rPr>
        <w:t xml:space="preserve">toward </w:t>
      </w:r>
      <w:r w:rsidR="00A14195" w:rsidRPr="00B1760D">
        <w:rPr>
          <w:rFonts w:ascii="Arial" w:hAnsi="Arial" w:cs="Arial"/>
          <w:bCs/>
        </w:rPr>
        <w:t>open access, author rights, and related issues of justice.</w:t>
      </w:r>
      <w:r w:rsidR="009078C8" w:rsidRPr="00B1760D">
        <w:rPr>
          <w:rFonts w:ascii="Arial" w:hAnsi="Arial" w:cs="Arial"/>
          <w:bCs/>
        </w:rPr>
        <w:t xml:space="preserve"> </w:t>
      </w:r>
      <w:r w:rsidR="005A4394" w:rsidRPr="00B1760D">
        <w:rPr>
          <w:rFonts w:ascii="Arial" w:hAnsi="Arial" w:cs="Arial"/>
          <w:bCs/>
        </w:rPr>
        <w:t>The authors employ a survey</w:t>
      </w:r>
      <w:r w:rsidRPr="00B1760D">
        <w:rPr>
          <w:rFonts w:ascii="Arial" w:hAnsi="Arial" w:cs="Arial"/>
          <w:bCs/>
        </w:rPr>
        <w:t xml:space="preserve"> to capture opinions from editors of </w:t>
      </w:r>
      <w:r w:rsidR="00991038" w:rsidRPr="00B1760D">
        <w:rPr>
          <w:rFonts w:ascii="Arial" w:hAnsi="Arial" w:cs="Arial"/>
          <w:bCs/>
        </w:rPr>
        <w:t xml:space="preserve">dozens of </w:t>
      </w:r>
      <w:r w:rsidR="005A4394" w:rsidRPr="00B1760D">
        <w:rPr>
          <w:rFonts w:ascii="Arial" w:hAnsi="Arial" w:cs="Arial"/>
          <w:bCs/>
        </w:rPr>
        <w:t xml:space="preserve">journals </w:t>
      </w:r>
      <w:r w:rsidR="000B7B19" w:rsidRPr="00B1760D">
        <w:rPr>
          <w:rFonts w:ascii="Arial" w:hAnsi="Arial" w:cs="Arial"/>
          <w:bCs/>
        </w:rPr>
        <w:t xml:space="preserve">in criminal justice and criminology </w:t>
      </w:r>
      <w:r w:rsidR="009D5FA0" w:rsidRPr="00B1760D">
        <w:rPr>
          <w:rFonts w:ascii="Arial" w:hAnsi="Arial" w:cs="Arial"/>
          <w:bCs/>
        </w:rPr>
        <w:t xml:space="preserve">with regard to </w:t>
      </w:r>
      <w:r w:rsidRPr="00B1760D">
        <w:rPr>
          <w:rFonts w:ascii="Arial" w:hAnsi="Arial" w:cs="Arial"/>
          <w:bCs/>
        </w:rPr>
        <w:t>traditional subscription-based vs. open access publishing.</w:t>
      </w:r>
      <w:r w:rsidR="009078C8" w:rsidRPr="00B1760D">
        <w:rPr>
          <w:rFonts w:ascii="Arial" w:hAnsi="Arial" w:cs="Arial"/>
          <w:bCs/>
        </w:rPr>
        <w:t xml:space="preserve"> </w:t>
      </w:r>
      <w:r w:rsidR="00203E27" w:rsidRPr="00B1760D">
        <w:rPr>
          <w:rFonts w:ascii="Arial" w:hAnsi="Arial" w:cs="Arial"/>
          <w:bCs/>
        </w:rPr>
        <w:t xml:space="preserve">The results show </w:t>
      </w:r>
      <w:r w:rsidR="00991038" w:rsidRPr="00B1760D">
        <w:rPr>
          <w:rFonts w:ascii="Arial" w:hAnsi="Arial" w:cs="Arial"/>
          <w:bCs/>
        </w:rPr>
        <w:t xml:space="preserve">that </w:t>
      </w:r>
      <w:r w:rsidR="00203E27" w:rsidRPr="00B1760D">
        <w:rPr>
          <w:rFonts w:ascii="Arial" w:hAnsi="Arial" w:cs="Arial"/>
          <w:bCs/>
        </w:rPr>
        <w:t xml:space="preserve">editors </w:t>
      </w:r>
      <w:r w:rsidR="00AE1DA4" w:rsidRPr="00B1760D">
        <w:rPr>
          <w:rFonts w:ascii="Arial" w:hAnsi="Arial" w:cs="Arial"/>
          <w:bCs/>
        </w:rPr>
        <w:t xml:space="preserve">in the field </w:t>
      </w:r>
      <w:r w:rsidR="00991038" w:rsidRPr="00B1760D">
        <w:rPr>
          <w:rFonts w:ascii="Arial" w:hAnsi="Arial" w:cs="Arial"/>
          <w:bCs/>
        </w:rPr>
        <w:t xml:space="preserve">widely </w:t>
      </w:r>
      <w:r w:rsidR="00203E27" w:rsidRPr="00B1760D">
        <w:rPr>
          <w:rFonts w:ascii="Arial" w:hAnsi="Arial" w:cs="Arial"/>
          <w:bCs/>
        </w:rPr>
        <w:t xml:space="preserve">embrace </w:t>
      </w:r>
      <w:r w:rsidR="00991038" w:rsidRPr="00B1760D">
        <w:rPr>
          <w:rFonts w:ascii="Arial" w:hAnsi="Arial" w:cs="Arial"/>
          <w:bCs/>
        </w:rPr>
        <w:t xml:space="preserve">the </w:t>
      </w:r>
      <w:r w:rsidR="00203E27" w:rsidRPr="00B1760D">
        <w:rPr>
          <w:rFonts w:ascii="Arial" w:hAnsi="Arial" w:cs="Arial"/>
          <w:bCs/>
        </w:rPr>
        <w:t xml:space="preserve">principles </w:t>
      </w:r>
      <w:r w:rsidR="00991038" w:rsidRPr="00B1760D">
        <w:rPr>
          <w:rFonts w:ascii="Arial" w:hAnsi="Arial" w:cs="Arial"/>
          <w:bCs/>
        </w:rPr>
        <w:t xml:space="preserve">on which </w:t>
      </w:r>
      <w:r w:rsidR="00203E27" w:rsidRPr="00B1760D">
        <w:rPr>
          <w:rFonts w:ascii="Arial" w:hAnsi="Arial" w:cs="Arial"/>
          <w:bCs/>
        </w:rPr>
        <w:t xml:space="preserve">open access </w:t>
      </w:r>
      <w:r w:rsidR="00991038" w:rsidRPr="00B1760D">
        <w:rPr>
          <w:rFonts w:ascii="Arial" w:hAnsi="Arial" w:cs="Arial"/>
          <w:bCs/>
        </w:rPr>
        <w:t xml:space="preserve">is based </w:t>
      </w:r>
      <w:r w:rsidR="00203E27" w:rsidRPr="00B1760D">
        <w:rPr>
          <w:rFonts w:ascii="Arial" w:hAnsi="Arial" w:cs="Arial"/>
          <w:bCs/>
        </w:rPr>
        <w:t xml:space="preserve">and </w:t>
      </w:r>
      <w:r w:rsidR="00991038" w:rsidRPr="00B1760D">
        <w:rPr>
          <w:rFonts w:ascii="Arial" w:hAnsi="Arial" w:cs="Arial"/>
          <w:bCs/>
        </w:rPr>
        <w:t xml:space="preserve">favor </w:t>
      </w:r>
      <w:r w:rsidR="00203E27" w:rsidRPr="00B1760D">
        <w:rPr>
          <w:rFonts w:ascii="Arial" w:hAnsi="Arial" w:cs="Arial"/>
          <w:bCs/>
        </w:rPr>
        <w:t>allow</w:t>
      </w:r>
      <w:r w:rsidR="00991038" w:rsidRPr="00B1760D">
        <w:rPr>
          <w:rFonts w:ascii="Arial" w:hAnsi="Arial" w:cs="Arial"/>
          <w:bCs/>
        </w:rPr>
        <w:t>ing</w:t>
      </w:r>
      <w:r w:rsidR="00203E27" w:rsidRPr="00B1760D">
        <w:rPr>
          <w:rFonts w:ascii="Arial" w:hAnsi="Arial" w:cs="Arial"/>
          <w:bCs/>
        </w:rPr>
        <w:t xml:space="preserve"> authors more freedom to expand </w:t>
      </w:r>
      <w:r w:rsidR="001C46AB" w:rsidRPr="00B1760D">
        <w:rPr>
          <w:rFonts w:ascii="Arial" w:hAnsi="Arial" w:cs="Arial"/>
          <w:bCs/>
        </w:rPr>
        <w:t xml:space="preserve">and control </w:t>
      </w:r>
      <w:r w:rsidR="00203E27" w:rsidRPr="00B1760D">
        <w:rPr>
          <w:rFonts w:ascii="Arial" w:hAnsi="Arial" w:cs="Arial"/>
          <w:bCs/>
        </w:rPr>
        <w:t xml:space="preserve">access </w:t>
      </w:r>
      <w:r w:rsidR="001C46AB" w:rsidRPr="00B1760D">
        <w:rPr>
          <w:rFonts w:ascii="Arial" w:hAnsi="Arial" w:cs="Arial"/>
          <w:bCs/>
        </w:rPr>
        <w:t>to their scholarship</w:t>
      </w:r>
      <w:r w:rsidR="00AE1DA4" w:rsidRPr="00B1760D">
        <w:rPr>
          <w:rFonts w:ascii="Arial" w:hAnsi="Arial" w:cs="Arial"/>
          <w:bCs/>
        </w:rPr>
        <w:t xml:space="preserve"> while remaining</w:t>
      </w:r>
      <w:r w:rsidR="00991038" w:rsidRPr="00B1760D">
        <w:rPr>
          <w:rFonts w:ascii="Arial" w:hAnsi="Arial" w:cs="Arial"/>
          <w:bCs/>
        </w:rPr>
        <w:t xml:space="preserve"> resistant to mak</w:t>
      </w:r>
      <w:r w:rsidR="00FD4121" w:rsidRPr="00B1760D">
        <w:rPr>
          <w:rFonts w:ascii="Arial" w:hAnsi="Arial" w:cs="Arial"/>
          <w:bCs/>
        </w:rPr>
        <w:t>ing</w:t>
      </w:r>
      <w:r w:rsidR="00991038" w:rsidRPr="00B1760D">
        <w:rPr>
          <w:rFonts w:ascii="Arial" w:hAnsi="Arial" w:cs="Arial"/>
          <w:bCs/>
        </w:rPr>
        <w:t xml:space="preserve"> their journals open access.</w:t>
      </w:r>
      <w:r w:rsidR="009078C8" w:rsidRPr="00B1760D">
        <w:rPr>
          <w:rFonts w:ascii="Arial" w:hAnsi="Arial" w:cs="Arial"/>
          <w:bCs/>
        </w:rPr>
        <w:t xml:space="preserve"> </w:t>
      </w:r>
      <w:r w:rsidR="00AE1DA4" w:rsidRPr="00B1760D">
        <w:rPr>
          <w:rFonts w:ascii="Arial" w:hAnsi="Arial" w:cs="Arial"/>
          <w:bCs/>
        </w:rPr>
        <w:t>These findings and their</w:t>
      </w:r>
      <w:r w:rsidR="009D5FA0" w:rsidRPr="00B1760D">
        <w:rPr>
          <w:rFonts w:ascii="Arial" w:hAnsi="Arial" w:cs="Arial"/>
          <w:bCs/>
        </w:rPr>
        <w:t xml:space="preserve"> implications for </w:t>
      </w:r>
      <w:r w:rsidR="006E0DDE" w:rsidRPr="00B1760D">
        <w:rPr>
          <w:rFonts w:ascii="Arial" w:hAnsi="Arial" w:cs="Arial"/>
          <w:bCs/>
        </w:rPr>
        <w:t>“</w:t>
      </w:r>
      <w:r w:rsidR="009D5FA0" w:rsidRPr="00B1760D">
        <w:rPr>
          <w:rFonts w:ascii="Arial" w:hAnsi="Arial" w:cs="Arial"/>
          <w:bCs/>
        </w:rPr>
        <w:t>justice</w:t>
      </w:r>
      <w:r w:rsidR="006E0DDE" w:rsidRPr="00B1760D">
        <w:rPr>
          <w:rFonts w:ascii="Arial" w:hAnsi="Arial" w:cs="Arial"/>
          <w:bCs/>
        </w:rPr>
        <w:t>”</w:t>
      </w:r>
      <w:r w:rsidR="00AE1DA4" w:rsidRPr="00B1760D">
        <w:rPr>
          <w:rFonts w:ascii="Arial" w:hAnsi="Arial" w:cs="Arial"/>
          <w:bCs/>
        </w:rPr>
        <w:t xml:space="preserve"> and the future of scholarly communication in criminal justice </w:t>
      </w:r>
      <w:r w:rsidR="00414367" w:rsidRPr="00B1760D">
        <w:rPr>
          <w:rFonts w:ascii="Arial" w:hAnsi="Arial" w:cs="Arial"/>
          <w:bCs/>
        </w:rPr>
        <w:t xml:space="preserve">and criminology </w:t>
      </w:r>
      <w:r w:rsidR="00AE1DA4" w:rsidRPr="00B1760D">
        <w:rPr>
          <w:rFonts w:ascii="Arial" w:hAnsi="Arial" w:cs="Arial"/>
          <w:bCs/>
        </w:rPr>
        <w:t>are discussed.</w:t>
      </w:r>
    </w:p>
    <w:p w:rsidR="00BA7DD8" w:rsidRDefault="00B1760D" w:rsidP="00B1760D">
      <w:pPr>
        <w:spacing w:after="200" w:line="480" w:lineRule="auto"/>
        <w:rPr>
          <w:rFonts w:ascii="Arial" w:hAnsi="Arial" w:cs="Arial"/>
          <w:b/>
        </w:rPr>
      </w:pPr>
      <w:r w:rsidRPr="00B1760D">
        <w:rPr>
          <w:rFonts w:ascii="Arial" w:hAnsi="Arial" w:cs="Arial"/>
          <w:b/>
        </w:rPr>
        <w:br/>
      </w:r>
    </w:p>
    <w:p w:rsidR="00BA7DD8" w:rsidRDefault="00BA7DD8" w:rsidP="00B1760D">
      <w:pPr>
        <w:spacing w:after="200" w:line="480" w:lineRule="auto"/>
        <w:rPr>
          <w:rFonts w:ascii="Arial" w:hAnsi="Arial" w:cs="Arial"/>
          <w:b/>
        </w:rPr>
      </w:pPr>
    </w:p>
    <w:p w:rsidR="00BA7DD8" w:rsidRDefault="00BA7DD8" w:rsidP="00B1760D">
      <w:pPr>
        <w:spacing w:after="200" w:line="480" w:lineRule="auto"/>
        <w:rPr>
          <w:rFonts w:ascii="Arial" w:hAnsi="Arial" w:cs="Arial"/>
          <w:b/>
        </w:rPr>
      </w:pPr>
    </w:p>
    <w:p w:rsidR="00BA7DD8" w:rsidRDefault="00BA7DD8" w:rsidP="00B1760D">
      <w:pPr>
        <w:spacing w:after="200" w:line="480" w:lineRule="auto"/>
        <w:rPr>
          <w:rFonts w:ascii="Arial" w:hAnsi="Arial" w:cs="Arial"/>
          <w:b/>
        </w:rPr>
      </w:pPr>
    </w:p>
    <w:p w:rsidR="00DD5462" w:rsidRPr="00B1760D" w:rsidRDefault="00B1760D" w:rsidP="00B1760D">
      <w:pPr>
        <w:spacing w:after="200" w:line="480" w:lineRule="auto"/>
        <w:rPr>
          <w:rFonts w:ascii="Arial" w:hAnsi="Arial" w:cs="Arial"/>
          <w:b/>
        </w:rPr>
      </w:pPr>
      <w:r w:rsidRPr="00B1760D">
        <w:rPr>
          <w:rFonts w:ascii="Arial" w:hAnsi="Arial" w:cs="Arial"/>
          <w:b/>
        </w:rPr>
        <w:lastRenderedPageBreak/>
        <w:br/>
        <w:t>ARTICLE</w:t>
      </w:r>
      <w:r w:rsidRPr="00B1760D">
        <w:rPr>
          <w:rFonts w:ascii="Arial" w:hAnsi="Arial" w:cs="Arial"/>
          <w:b/>
        </w:rPr>
        <w:br/>
      </w:r>
      <w:r w:rsidRPr="00B1760D">
        <w:rPr>
          <w:rFonts w:ascii="Arial" w:hAnsi="Arial" w:cs="Arial"/>
          <w:b/>
        </w:rPr>
        <w:br/>
      </w:r>
      <w:r w:rsidR="000E0F1A" w:rsidRPr="00B1760D">
        <w:rPr>
          <w:rFonts w:ascii="Arial" w:hAnsi="Arial" w:cs="Arial"/>
          <w:b/>
        </w:rPr>
        <w:t>I</w:t>
      </w:r>
      <w:r w:rsidR="00095040" w:rsidRPr="00B1760D">
        <w:rPr>
          <w:rFonts w:ascii="Arial" w:hAnsi="Arial" w:cs="Arial"/>
          <w:b/>
        </w:rPr>
        <w:t>NTRODUCTION</w:t>
      </w:r>
    </w:p>
    <w:p w:rsidR="004735A0" w:rsidRPr="00B1760D" w:rsidRDefault="005A5221" w:rsidP="00FD7B95">
      <w:pPr>
        <w:spacing w:before="100" w:beforeAutospacing="1" w:after="100" w:afterAutospacing="1" w:line="480" w:lineRule="auto"/>
        <w:ind w:firstLine="720"/>
        <w:rPr>
          <w:rFonts w:ascii="Arial" w:hAnsi="Arial" w:cs="Arial"/>
        </w:rPr>
      </w:pPr>
      <w:r w:rsidRPr="00B1760D">
        <w:rPr>
          <w:rFonts w:ascii="Arial" w:hAnsi="Arial" w:cs="Arial"/>
        </w:rPr>
        <w:t>Open access generally refers to the free availability of scholarly literature on the public Internet, permitting anyone to read, download, copy, distribute, or print the full text without restrictions (other than to give authors control over the integrity of their work and the right to be properly acknowledged and cited).</w:t>
      </w:r>
      <w:r w:rsidR="009F3525" w:rsidRPr="00B1760D">
        <w:rPr>
          <w:rFonts w:ascii="Arial" w:hAnsi="Arial" w:cs="Arial"/>
        </w:rPr>
        <w:t xml:space="preserve"> Open access means there are no unnecessary licensing, copyright, or subscription restrictions (Cornwell and </w:t>
      </w:r>
      <w:proofErr w:type="spellStart"/>
      <w:r w:rsidR="009F3525" w:rsidRPr="00B1760D">
        <w:rPr>
          <w:rFonts w:ascii="Arial" w:hAnsi="Arial" w:cs="Arial"/>
        </w:rPr>
        <w:t>Suber</w:t>
      </w:r>
      <w:proofErr w:type="spellEnd"/>
      <w:r w:rsidR="009F3525" w:rsidRPr="00B1760D">
        <w:rPr>
          <w:rFonts w:ascii="Arial" w:hAnsi="Arial" w:cs="Arial"/>
        </w:rPr>
        <w:t xml:space="preserve">, 2008). </w:t>
      </w:r>
      <w:r w:rsidRPr="00B1760D">
        <w:rPr>
          <w:rFonts w:ascii="Arial" w:hAnsi="Arial" w:cs="Arial"/>
        </w:rPr>
        <w:t>When people refer to “open access,” they most commonly are talking about journals that feature scholarship published online, freely available to readers.</w:t>
      </w:r>
      <w:r w:rsidR="009F3525" w:rsidRPr="00B1760D">
        <w:rPr>
          <w:rFonts w:ascii="Arial" w:hAnsi="Arial" w:cs="Arial"/>
        </w:rPr>
        <w:t xml:space="preserve"> </w:t>
      </w:r>
      <w:r w:rsidRPr="00B1760D">
        <w:rPr>
          <w:rFonts w:ascii="Arial" w:hAnsi="Arial" w:cs="Arial"/>
        </w:rPr>
        <w:t xml:space="preserve">Yet, open access also includes </w:t>
      </w:r>
      <w:r w:rsidR="00FD4121" w:rsidRPr="00B1760D">
        <w:rPr>
          <w:rFonts w:ascii="Arial" w:hAnsi="Arial" w:cs="Arial"/>
        </w:rPr>
        <w:t>self-</w:t>
      </w:r>
      <w:r w:rsidRPr="00B1760D">
        <w:rPr>
          <w:rFonts w:ascii="Arial" w:hAnsi="Arial" w:cs="Arial"/>
        </w:rPr>
        <w:t>archiv</w:t>
      </w:r>
      <w:r w:rsidR="00FD4121" w:rsidRPr="00B1760D">
        <w:rPr>
          <w:rFonts w:ascii="Arial" w:hAnsi="Arial" w:cs="Arial"/>
        </w:rPr>
        <w:t>ing,</w:t>
      </w:r>
      <w:r w:rsidRPr="00B1760D">
        <w:rPr>
          <w:rFonts w:ascii="Arial" w:hAnsi="Arial" w:cs="Arial"/>
        </w:rPr>
        <w:t xml:space="preserve"> </w:t>
      </w:r>
      <w:r w:rsidR="00FD4121" w:rsidRPr="00B1760D">
        <w:rPr>
          <w:rFonts w:ascii="Arial" w:hAnsi="Arial" w:cs="Arial"/>
        </w:rPr>
        <w:t>both in the form of</w:t>
      </w:r>
      <w:r w:rsidRPr="00B1760D">
        <w:rPr>
          <w:rFonts w:ascii="Arial" w:hAnsi="Arial" w:cs="Arial"/>
        </w:rPr>
        <w:t xml:space="preserve"> faculty members at universities maintain</w:t>
      </w:r>
      <w:r w:rsidR="00FD4121" w:rsidRPr="00B1760D">
        <w:rPr>
          <w:rFonts w:ascii="Arial" w:hAnsi="Arial" w:cs="Arial"/>
        </w:rPr>
        <w:t>ing</w:t>
      </w:r>
      <w:r w:rsidRPr="00B1760D">
        <w:rPr>
          <w:rFonts w:ascii="Arial" w:hAnsi="Arial" w:cs="Arial"/>
        </w:rPr>
        <w:t xml:space="preserve"> their own websites where they offer </w:t>
      </w:r>
      <w:r w:rsidR="00FD4121" w:rsidRPr="00B1760D">
        <w:rPr>
          <w:rFonts w:ascii="Arial" w:hAnsi="Arial" w:cs="Arial"/>
        </w:rPr>
        <w:t xml:space="preserve">copies of </w:t>
      </w:r>
      <w:r w:rsidRPr="00B1760D">
        <w:rPr>
          <w:rFonts w:ascii="Arial" w:hAnsi="Arial" w:cs="Arial"/>
        </w:rPr>
        <w:t>their own scholarship, and universities themselves (e.g., th</w:t>
      </w:r>
      <w:r w:rsidR="00B71C99" w:rsidRPr="00B1760D">
        <w:rPr>
          <w:rFonts w:ascii="Arial" w:hAnsi="Arial" w:cs="Arial"/>
        </w:rPr>
        <w:t>r</w:t>
      </w:r>
      <w:r w:rsidRPr="00B1760D">
        <w:rPr>
          <w:rFonts w:ascii="Arial" w:hAnsi="Arial" w:cs="Arial"/>
        </w:rPr>
        <w:t xml:space="preserve">ough library services) </w:t>
      </w:r>
      <w:r w:rsidR="00FD4121" w:rsidRPr="00B1760D">
        <w:rPr>
          <w:rFonts w:ascii="Arial" w:hAnsi="Arial" w:cs="Arial"/>
        </w:rPr>
        <w:t xml:space="preserve">that </w:t>
      </w:r>
      <w:r w:rsidRPr="00B1760D">
        <w:rPr>
          <w:rFonts w:ascii="Arial" w:hAnsi="Arial" w:cs="Arial"/>
        </w:rPr>
        <w:t xml:space="preserve">collect and publicly disseminate scholarship authored by faculty on </w:t>
      </w:r>
      <w:r w:rsidR="00FD4121" w:rsidRPr="00B1760D">
        <w:rPr>
          <w:rFonts w:ascii="Arial" w:hAnsi="Arial" w:cs="Arial"/>
        </w:rPr>
        <w:t>web-accessible institutional repositories</w:t>
      </w:r>
      <w:r w:rsidRPr="00B1760D">
        <w:rPr>
          <w:rFonts w:ascii="Arial" w:hAnsi="Arial" w:cs="Arial"/>
        </w:rPr>
        <w:t>.</w:t>
      </w:r>
    </w:p>
    <w:p w:rsidR="00B049E7" w:rsidRPr="00B1760D" w:rsidRDefault="004735A0" w:rsidP="00FD7B95">
      <w:pPr>
        <w:spacing w:before="100" w:beforeAutospacing="1" w:after="100" w:afterAutospacing="1" w:line="480" w:lineRule="auto"/>
        <w:ind w:firstLine="720"/>
        <w:rPr>
          <w:rFonts w:ascii="Arial" w:hAnsi="Arial" w:cs="Arial"/>
        </w:rPr>
      </w:pPr>
      <w:r w:rsidRPr="00B1760D">
        <w:rPr>
          <w:rFonts w:ascii="Arial" w:hAnsi="Arial" w:cs="Arial"/>
        </w:rPr>
        <w:t xml:space="preserve">In spite of these possibilities, open access practices are far less common than </w:t>
      </w:r>
      <w:r w:rsidR="009C2755" w:rsidRPr="00B1760D">
        <w:rPr>
          <w:rFonts w:ascii="Arial" w:hAnsi="Arial" w:cs="Arial"/>
        </w:rPr>
        <w:t xml:space="preserve">one </w:t>
      </w:r>
      <w:r w:rsidRPr="00B1760D">
        <w:rPr>
          <w:rFonts w:ascii="Arial" w:hAnsi="Arial" w:cs="Arial"/>
        </w:rPr>
        <w:t>might expect.</w:t>
      </w:r>
      <w:r w:rsidR="009078C8" w:rsidRPr="00B1760D">
        <w:rPr>
          <w:rFonts w:ascii="Arial" w:hAnsi="Arial" w:cs="Arial"/>
        </w:rPr>
        <w:t xml:space="preserve"> </w:t>
      </w:r>
      <w:r w:rsidR="005F7E50" w:rsidRPr="00B1760D">
        <w:rPr>
          <w:rFonts w:ascii="Arial" w:hAnsi="Arial" w:cs="Arial"/>
        </w:rPr>
        <w:t>I</w:t>
      </w:r>
      <w:r w:rsidRPr="00B1760D">
        <w:rPr>
          <w:rFonts w:ascii="Arial" w:hAnsi="Arial" w:cs="Arial"/>
        </w:rPr>
        <w:t>n the academic discipline</w:t>
      </w:r>
      <w:r w:rsidR="00B049E7" w:rsidRPr="00B1760D">
        <w:rPr>
          <w:rFonts w:ascii="Arial" w:hAnsi="Arial" w:cs="Arial"/>
        </w:rPr>
        <w:t>s</w:t>
      </w:r>
      <w:r w:rsidRPr="00B1760D">
        <w:rPr>
          <w:rFonts w:ascii="Arial" w:hAnsi="Arial" w:cs="Arial"/>
        </w:rPr>
        <w:t xml:space="preserve"> of criminal justice</w:t>
      </w:r>
      <w:r w:rsidR="00B049E7" w:rsidRPr="00B1760D">
        <w:rPr>
          <w:rFonts w:ascii="Arial" w:hAnsi="Arial" w:cs="Arial"/>
        </w:rPr>
        <w:t xml:space="preserve"> and criminology</w:t>
      </w:r>
      <w:r w:rsidRPr="00B1760D">
        <w:rPr>
          <w:rFonts w:ascii="Arial" w:hAnsi="Arial" w:cs="Arial"/>
        </w:rPr>
        <w:t xml:space="preserve">, open access is generally not widely known </w:t>
      </w:r>
      <w:r w:rsidR="009C2755" w:rsidRPr="00B1760D">
        <w:rPr>
          <w:rFonts w:ascii="Arial" w:hAnsi="Arial" w:cs="Arial"/>
        </w:rPr>
        <w:t>or understood</w:t>
      </w:r>
      <w:r w:rsidRPr="00B1760D">
        <w:rPr>
          <w:rFonts w:ascii="Arial" w:hAnsi="Arial" w:cs="Arial"/>
        </w:rPr>
        <w:t>.</w:t>
      </w:r>
      <w:r w:rsidR="009078C8" w:rsidRPr="00B1760D">
        <w:rPr>
          <w:rFonts w:ascii="Arial" w:hAnsi="Arial" w:cs="Arial"/>
        </w:rPr>
        <w:t xml:space="preserve"> </w:t>
      </w:r>
      <w:r w:rsidRPr="00B1760D">
        <w:rPr>
          <w:rFonts w:ascii="Arial" w:hAnsi="Arial" w:cs="Arial"/>
        </w:rPr>
        <w:t>This is ironic given the implications for justice of current publishing arrangements.</w:t>
      </w:r>
      <w:r w:rsidR="005F7E50" w:rsidRPr="00B1760D">
        <w:rPr>
          <w:rFonts w:ascii="Arial" w:hAnsi="Arial" w:cs="Arial"/>
        </w:rPr>
        <w:t xml:space="preserve"> </w:t>
      </w:r>
      <w:r w:rsidRPr="00B1760D">
        <w:rPr>
          <w:rFonts w:ascii="Arial" w:hAnsi="Arial" w:cs="Arial"/>
        </w:rPr>
        <w:t xml:space="preserve">Scherlen and Robinson (2008), using two </w:t>
      </w:r>
      <w:r w:rsidR="00E02A22" w:rsidRPr="00B1760D">
        <w:rPr>
          <w:rFonts w:ascii="Arial" w:hAnsi="Arial" w:cs="Arial"/>
        </w:rPr>
        <w:t xml:space="preserve">postmodern </w:t>
      </w:r>
      <w:r w:rsidRPr="00B1760D">
        <w:rPr>
          <w:rFonts w:ascii="Arial" w:hAnsi="Arial" w:cs="Arial"/>
        </w:rPr>
        <w:t xml:space="preserve">theories of social justice, </w:t>
      </w:r>
      <w:r w:rsidR="009D5FA0" w:rsidRPr="00B1760D">
        <w:rPr>
          <w:rFonts w:ascii="Arial" w:hAnsi="Arial" w:cs="Arial"/>
        </w:rPr>
        <w:t xml:space="preserve">argued </w:t>
      </w:r>
      <w:r w:rsidRPr="00B1760D">
        <w:rPr>
          <w:rFonts w:ascii="Arial" w:hAnsi="Arial" w:cs="Arial"/>
        </w:rPr>
        <w:t>that current publishing arrangements in criminal justice are inconsistent with social justice.</w:t>
      </w:r>
      <w:r w:rsidR="009078C8" w:rsidRPr="00B1760D">
        <w:rPr>
          <w:rFonts w:ascii="Arial" w:hAnsi="Arial" w:cs="Arial"/>
        </w:rPr>
        <w:t xml:space="preserve"> </w:t>
      </w:r>
      <w:r w:rsidRPr="00B1760D">
        <w:rPr>
          <w:rFonts w:ascii="Arial" w:hAnsi="Arial" w:cs="Arial"/>
        </w:rPr>
        <w:t>This “injustice” occurs because the traditional method of distributing knowledge in criminal justice</w:t>
      </w:r>
      <w:r w:rsidR="00FB33D1" w:rsidRPr="00B1760D">
        <w:rPr>
          <w:rFonts w:ascii="Arial" w:hAnsi="Arial" w:cs="Arial"/>
        </w:rPr>
        <w:t xml:space="preserve"> and criminology</w:t>
      </w:r>
      <w:r w:rsidR="009078C8" w:rsidRPr="00B1760D">
        <w:rPr>
          <w:rFonts w:ascii="Arial" w:hAnsi="Arial" w:cs="Arial"/>
        </w:rPr>
        <w:t>—</w:t>
      </w:r>
      <w:r w:rsidR="009078C8" w:rsidRPr="00B1760D">
        <w:rPr>
          <w:rFonts w:ascii="Arial" w:hAnsi="Arial" w:cs="Arial"/>
        </w:rPr>
        <w:lastRenderedPageBreak/>
        <w:t>practiced by journals that restrict access only to a limited subset of scholars and practitioners who gain access through a paid subscription—</w:t>
      </w:r>
      <w:r w:rsidRPr="00B1760D">
        <w:rPr>
          <w:rFonts w:ascii="Arial" w:hAnsi="Arial" w:cs="Arial"/>
        </w:rPr>
        <w:t xml:space="preserve">interferes with the principles </w:t>
      </w:r>
      <w:r w:rsidR="009078C8" w:rsidRPr="00B1760D">
        <w:rPr>
          <w:rFonts w:ascii="Arial" w:hAnsi="Arial" w:cs="Arial"/>
        </w:rPr>
        <w:t xml:space="preserve">laid out in </w:t>
      </w:r>
      <w:r w:rsidR="005F7E50" w:rsidRPr="00B1760D">
        <w:rPr>
          <w:rFonts w:ascii="Arial" w:hAnsi="Arial" w:cs="Arial"/>
        </w:rPr>
        <w:t xml:space="preserve">leading theories of social justice as well as international laws such as </w:t>
      </w:r>
      <w:r w:rsidR="009078C8" w:rsidRPr="00B1760D">
        <w:rPr>
          <w:rFonts w:ascii="Arial" w:hAnsi="Arial" w:cs="Arial"/>
        </w:rPr>
        <w:t>the United Nation’s Universal Declaration of Human Rights; the International Covenant on Civil and Political Rights; and the International Covenant on Economic, Social, and Cultural Rights.</w:t>
      </w:r>
      <w:r w:rsidR="00FB33D1" w:rsidRPr="00B1760D">
        <w:rPr>
          <w:rFonts w:ascii="Arial" w:hAnsi="Arial" w:cs="Arial"/>
        </w:rPr>
        <w:t xml:space="preserve"> As for the international laws mentioned, they </w:t>
      </w:r>
      <w:r w:rsidR="009078C8" w:rsidRPr="00B1760D">
        <w:rPr>
          <w:rFonts w:ascii="Arial" w:hAnsi="Arial" w:cs="Arial"/>
        </w:rPr>
        <w:t xml:space="preserve">explain that every person </w:t>
      </w:r>
      <w:r w:rsidR="009D5FA0" w:rsidRPr="00B1760D">
        <w:rPr>
          <w:rFonts w:ascii="Arial" w:hAnsi="Arial" w:cs="Arial"/>
        </w:rPr>
        <w:t xml:space="preserve">has </w:t>
      </w:r>
      <w:r w:rsidR="009078C8" w:rsidRPr="00B1760D">
        <w:rPr>
          <w:rFonts w:ascii="Arial" w:hAnsi="Arial" w:cs="Arial"/>
        </w:rPr>
        <w:t>the right to free education and access to knowledge, the right to benefit from advances in knowledge, and the right to benefit from and control one’s own work.</w:t>
      </w:r>
    </w:p>
    <w:p w:rsidR="00C22F71" w:rsidRPr="00B1760D" w:rsidRDefault="00FB33D1" w:rsidP="00FD7B95">
      <w:pPr>
        <w:spacing w:before="100" w:beforeAutospacing="1" w:after="100" w:afterAutospacing="1" w:line="480" w:lineRule="auto"/>
        <w:ind w:firstLine="720"/>
        <w:rPr>
          <w:rFonts w:ascii="Arial" w:hAnsi="Arial" w:cs="Arial"/>
        </w:rPr>
      </w:pPr>
      <w:r w:rsidRPr="00B1760D">
        <w:rPr>
          <w:rFonts w:ascii="Arial" w:hAnsi="Arial" w:cs="Arial"/>
        </w:rPr>
        <w:t xml:space="preserve">As for the </w:t>
      </w:r>
      <w:r w:rsidR="009078C8" w:rsidRPr="00B1760D">
        <w:rPr>
          <w:rFonts w:ascii="Arial" w:hAnsi="Arial" w:cs="Arial"/>
        </w:rPr>
        <w:t>social justice theories</w:t>
      </w:r>
      <w:r w:rsidRPr="00B1760D">
        <w:rPr>
          <w:rFonts w:ascii="Arial" w:hAnsi="Arial" w:cs="Arial"/>
        </w:rPr>
        <w:t>, they</w:t>
      </w:r>
      <w:r w:rsidR="009078C8" w:rsidRPr="00B1760D">
        <w:rPr>
          <w:rFonts w:ascii="Arial" w:hAnsi="Arial" w:cs="Arial"/>
        </w:rPr>
        <w:t xml:space="preserve"> posit that citizens enjoy the rights to </w:t>
      </w:r>
      <w:r w:rsidR="004735A0" w:rsidRPr="00B1760D">
        <w:rPr>
          <w:rFonts w:ascii="Arial" w:hAnsi="Arial" w:cs="Arial"/>
        </w:rPr>
        <w:t>equal liberties and equal opportunities</w:t>
      </w:r>
      <w:r w:rsidR="00447998" w:rsidRPr="00B1760D">
        <w:rPr>
          <w:rFonts w:ascii="Arial" w:hAnsi="Arial" w:cs="Arial"/>
        </w:rPr>
        <w:t xml:space="preserve"> (Rawls, 2003)</w:t>
      </w:r>
      <w:r w:rsidR="00CF11F9" w:rsidRPr="00B1760D">
        <w:rPr>
          <w:rFonts w:ascii="Arial" w:hAnsi="Arial" w:cs="Arial"/>
        </w:rPr>
        <w:t xml:space="preserve">. </w:t>
      </w:r>
      <w:r w:rsidR="009078C8" w:rsidRPr="00B1760D">
        <w:rPr>
          <w:rFonts w:ascii="Arial" w:hAnsi="Arial" w:cs="Arial"/>
        </w:rPr>
        <w:t>R</w:t>
      </w:r>
      <w:r w:rsidR="00CF11F9" w:rsidRPr="00B1760D">
        <w:rPr>
          <w:rFonts w:ascii="Arial" w:hAnsi="Arial" w:cs="Arial"/>
        </w:rPr>
        <w:t>estricting access to scholarship through subscription barriers restricts people’s</w:t>
      </w:r>
      <w:r w:rsidR="001B07B4" w:rsidRPr="00B1760D">
        <w:rPr>
          <w:rFonts w:ascii="Arial" w:hAnsi="Arial" w:cs="Arial"/>
        </w:rPr>
        <w:t xml:space="preserve"> right to knowledge</w:t>
      </w:r>
      <w:r w:rsidR="009078C8" w:rsidRPr="00B1760D">
        <w:rPr>
          <w:rFonts w:ascii="Arial" w:hAnsi="Arial" w:cs="Arial"/>
        </w:rPr>
        <w:t xml:space="preserve"> (</w:t>
      </w:r>
      <w:r w:rsidR="001B07B4" w:rsidRPr="00B1760D">
        <w:rPr>
          <w:rFonts w:ascii="Arial" w:hAnsi="Arial" w:cs="Arial"/>
        </w:rPr>
        <w:t>including the equal right to benefit from advances in knowledge</w:t>
      </w:r>
      <w:r w:rsidR="009078C8" w:rsidRPr="00B1760D">
        <w:rPr>
          <w:rFonts w:ascii="Arial" w:hAnsi="Arial" w:cs="Arial"/>
        </w:rPr>
        <w:t>)</w:t>
      </w:r>
      <w:r w:rsidR="001B07B4" w:rsidRPr="00B1760D">
        <w:rPr>
          <w:rFonts w:ascii="Arial" w:hAnsi="Arial" w:cs="Arial"/>
        </w:rPr>
        <w:t>, as well as the rights of individuals to benefit from their own work.</w:t>
      </w:r>
      <w:r w:rsidR="009078C8" w:rsidRPr="00B1760D">
        <w:rPr>
          <w:rFonts w:ascii="Arial" w:hAnsi="Arial" w:cs="Arial"/>
        </w:rPr>
        <w:t xml:space="preserve"> </w:t>
      </w:r>
      <w:r w:rsidRPr="00B1760D">
        <w:rPr>
          <w:rFonts w:ascii="Arial" w:hAnsi="Arial" w:cs="Arial"/>
        </w:rPr>
        <w:t xml:space="preserve">The </w:t>
      </w:r>
      <w:r w:rsidR="009078C8" w:rsidRPr="00B1760D">
        <w:rPr>
          <w:rFonts w:ascii="Arial" w:hAnsi="Arial" w:cs="Arial"/>
        </w:rPr>
        <w:t xml:space="preserve">theories also posit that citizens </w:t>
      </w:r>
      <w:r w:rsidR="002B7D11" w:rsidRPr="00B1760D">
        <w:rPr>
          <w:rFonts w:ascii="Arial" w:hAnsi="Arial" w:cs="Arial"/>
        </w:rPr>
        <w:t xml:space="preserve">should </w:t>
      </w:r>
      <w:r w:rsidR="009078C8" w:rsidRPr="00B1760D">
        <w:rPr>
          <w:rFonts w:ascii="Arial" w:hAnsi="Arial" w:cs="Arial"/>
        </w:rPr>
        <w:t xml:space="preserve">enjoy the rights to have their </w:t>
      </w:r>
      <w:r w:rsidR="004735A0" w:rsidRPr="00B1760D">
        <w:rPr>
          <w:rFonts w:ascii="Arial" w:hAnsi="Arial" w:cs="Arial"/>
        </w:rPr>
        <w:t>need</w:t>
      </w:r>
      <w:r w:rsidR="009078C8" w:rsidRPr="00B1760D">
        <w:rPr>
          <w:rFonts w:ascii="Arial" w:hAnsi="Arial" w:cs="Arial"/>
        </w:rPr>
        <w:t>s met</w:t>
      </w:r>
      <w:r w:rsidR="004735A0" w:rsidRPr="00B1760D">
        <w:rPr>
          <w:rFonts w:ascii="Arial" w:hAnsi="Arial" w:cs="Arial"/>
        </w:rPr>
        <w:t>,</w:t>
      </w:r>
      <w:r w:rsidR="009078C8" w:rsidRPr="00B1760D">
        <w:rPr>
          <w:rFonts w:ascii="Arial" w:hAnsi="Arial" w:cs="Arial"/>
        </w:rPr>
        <w:t xml:space="preserve"> to have their work rewarded (i.e., desert), and to be treated equally (i.e., equality) </w:t>
      </w:r>
      <w:r w:rsidR="00447998" w:rsidRPr="00B1760D">
        <w:rPr>
          <w:rFonts w:ascii="Arial" w:hAnsi="Arial" w:cs="Arial"/>
        </w:rPr>
        <w:t>(Miller, 2003)</w:t>
      </w:r>
      <w:r w:rsidR="004735A0" w:rsidRPr="00B1760D">
        <w:rPr>
          <w:rFonts w:ascii="Arial" w:hAnsi="Arial" w:cs="Arial"/>
        </w:rPr>
        <w:t xml:space="preserve">. </w:t>
      </w:r>
      <w:r w:rsidR="009078C8" w:rsidRPr="00B1760D">
        <w:rPr>
          <w:rFonts w:ascii="Arial" w:hAnsi="Arial" w:cs="Arial"/>
        </w:rPr>
        <w:t xml:space="preserve">Restricting access to scholarship through subscription barriers limits the ability of individuals </w:t>
      </w:r>
      <w:r w:rsidR="009D5FA0" w:rsidRPr="00B1760D">
        <w:rPr>
          <w:rFonts w:ascii="Arial" w:hAnsi="Arial" w:cs="Arial"/>
        </w:rPr>
        <w:t xml:space="preserve">to </w:t>
      </w:r>
      <w:r w:rsidR="00C22F71" w:rsidRPr="00B1760D">
        <w:rPr>
          <w:rFonts w:ascii="Arial" w:hAnsi="Arial" w:cs="Arial"/>
        </w:rPr>
        <w:t>increas</w:t>
      </w:r>
      <w:r w:rsidR="009D5FA0" w:rsidRPr="00B1760D">
        <w:rPr>
          <w:rFonts w:ascii="Arial" w:hAnsi="Arial" w:cs="Arial"/>
        </w:rPr>
        <w:t xml:space="preserve">e </w:t>
      </w:r>
      <w:r w:rsidR="00C22F71" w:rsidRPr="00B1760D">
        <w:rPr>
          <w:rFonts w:ascii="Arial" w:hAnsi="Arial" w:cs="Arial"/>
        </w:rPr>
        <w:t>their educational attainment</w:t>
      </w:r>
      <w:r w:rsidR="009078C8" w:rsidRPr="00B1760D">
        <w:rPr>
          <w:rFonts w:ascii="Arial" w:hAnsi="Arial" w:cs="Arial"/>
        </w:rPr>
        <w:t xml:space="preserve"> in order to </w:t>
      </w:r>
      <w:r w:rsidR="00C22F71" w:rsidRPr="00B1760D">
        <w:rPr>
          <w:rFonts w:ascii="Arial" w:hAnsi="Arial" w:cs="Arial"/>
        </w:rPr>
        <w:t>better meet their own needs</w:t>
      </w:r>
      <w:r w:rsidR="009078C8" w:rsidRPr="00B1760D">
        <w:rPr>
          <w:rFonts w:ascii="Arial" w:hAnsi="Arial" w:cs="Arial"/>
        </w:rPr>
        <w:t xml:space="preserve">. Further, </w:t>
      </w:r>
      <w:r w:rsidR="00D15EE2" w:rsidRPr="00B1760D">
        <w:rPr>
          <w:rFonts w:ascii="Arial" w:hAnsi="Arial" w:cs="Arial"/>
        </w:rPr>
        <w:t xml:space="preserve">by restricting access through subscription tolls, </w:t>
      </w:r>
      <w:r w:rsidR="009078C8" w:rsidRPr="00B1760D">
        <w:rPr>
          <w:rFonts w:ascii="Arial" w:hAnsi="Arial" w:cs="Arial"/>
        </w:rPr>
        <w:t xml:space="preserve">individuals </w:t>
      </w:r>
      <w:r w:rsidR="00C22F71" w:rsidRPr="00B1760D">
        <w:rPr>
          <w:rFonts w:ascii="Arial" w:hAnsi="Arial" w:cs="Arial"/>
        </w:rPr>
        <w:t xml:space="preserve">are not given full access to the information they deserve </w:t>
      </w:r>
      <w:r w:rsidR="009078C8" w:rsidRPr="00B1760D">
        <w:rPr>
          <w:rFonts w:ascii="Arial" w:hAnsi="Arial" w:cs="Arial"/>
        </w:rPr>
        <w:t xml:space="preserve">as </w:t>
      </w:r>
      <w:r w:rsidR="00C22F71" w:rsidRPr="00B1760D">
        <w:rPr>
          <w:rFonts w:ascii="Arial" w:hAnsi="Arial" w:cs="Arial"/>
        </w:rPr>
        <w:t>human beings as well as citizens</w:t>
      </w:r>
      <w:r w:rsidR="009078C8" w:rsidRPr="00B1760D">
        <w:rPr>
          <w:rFonts w:ascii="Arial" w:hAnsi="Arial" w:cs="Arial"/>
        </w:rPr>
        <w:t xml:space="preserve">. Additionally, </w:t>
      </w:r>
      <w:r w:rsidR="00D15EE2" w:rsidRPr="00B1760D">
        <w:rPr>
          <w:rFonts w:ascii="Arial" w:hAnsi="Arial" w:cs="Arial"/>
        </w:rPr>
        <w:t xml:space="preserve">within such restrictions </w:t>
      </w:r>
      <w:r w:rsidR="00C22F71" w:rsidRPr="00B1760D">
        <w:rPr>
          <w:rFonts w:ascii="Arial" w:hAnsi="Arial" w:cs="Arial"/>
        </w:rPr>
        <w:t xml:space="preserve">scholars </w:t>
      </w:r>
      <w:r w:rsidR="00C92F6C" w:rsidRPr="00B1760D">
        <w:rPr>
          <w:rFonts w:ascii="Arial" w:hAnsi="Arial" w:cs="Arial"/>
        </w:rPr>
        <w:t xml:space="preserve">do </w:t>
      </w:r>
      <w:r w:rsidR="00C22F71" w:rsidRPr="00B1760D">
        <w:rPr>
          <w:rFonts w:ascii="Arial" w:hAnsi="Arial" w:cs="Arial"/>
        </w:rPr>
        <w:t>not fully gain rewards earned through their own work</w:t>
      </w:r>
      <w:r w:rsidR="009078C8" w:rsidRPr="00B1760D">
        <w:rPr>
          <w:rFonts w:ascii="Arial" w:hAnsi="Arial" w:cs="Arial"/>
        </w:rPr>
        <w:t xml:space="preserve">. Finally, </w:t>
      </w:r>
      <w:r w:rsidR="00C92F6C" w:rsidRPr="00B1760D">
        <w:rPr>
          <w:rFonts w:ascii="Arial" w:hAnsi="Arial" w:cs="Arial"/>
        </w:rPr>
        <w:t xml:space="preserve">within the traditional subscription model </w:t>
      </w:r>
      <w:r w:rsidR="00C22F71" w:rsidRPr="00B1760D">
        <w:rPr>
          <w:rFonts w:ascii="Arial" w:hAnsi="Arial" w:cs="Arial"/>
        </w:rPr>
        <w:t xml:space="preserve">people are being treated unequally </w:t>
      </w:r>
      <w:r w:rsidR="00C92F6C" w:rsidRPr="00B1760D">
        <w:rPr>
          <w:rFonts w:ascii="Arial" w:hAnsi="Arial" w:cs="Arial"/>
        </w:rPr>
        <w:t>since</w:t>
      </w:r>
      <w:r w:rsidR="009D5FA0" w:rsidRPr="00B1760D">
        <w:rPr>
          <w:rFonts w:ascii="Arial" w:hAnsi="Arial" w:cs="Arial"/>
        </w:rPr>
        <w:t xml:space="preserve"> </w:t>
      </w:r>
      <w:r w:rsidR="00C22F71" w:rsidRPr="00B1760D">
        <w:rPr>
          <w:rFonts w:ascii="Arial" w:hAnsi="Arial" w:cs="Arial"/>
        </w:rPr>
        <w:t>more or less access to knowledge</w:t>
      </w:r>
      <w:r w:rsidR="00C92F6C" w:rsidRPr="00B1760D">
        <w:rPr>
          <w:rFonts w:ascii="Arial" w:hAnsi="Arial" w:cs="Arial"/>
        </w:rPr>
        <w:t xml:space="preserve"> is </w:t>
      </w:r>
      <w:r w:rsidR="009D5FA0" w:rsidRPr="00B1760D">
        <w:rPr>
          <w:rFonts w:ascii="Arial" w:hAnsi="Arial" w:cs="Arial"/>
        </w:rPr>
        <w:t>based largely on the</w:t>
      </w:r>
      <w:r w:rsidR="00C92F6C" w:rsidRPr="00B1760D">
        <w:rPr>
          <w:rFonts w:ascii="Arial" w:hAnsi="Arial" w:cs="Arial"/>
        </w:rPr>
        <w:t>ir</w:t>
      </w:r>
      <w:r w:rsidR="009D5FA0" w:rsidRPr="00B1760D">
        <w:rPr>
          <w:rFonts w:ascii="Arial" w:hAnsi="Arial" w:cs="Arial"/>
        </w:rPr>
        <w:t xml:space="preserve"> ability to pay for it</w:t>
      </w:r>
      <w:r w:rsidR="00C22F71" w:rsidRPr="00B1760D">
        <w:rPr>
          <w:rFonts w:ascii="Arial" w:hAnsi="Arial" w:cs="Arial"/>
        </w:rPr>
        <w:t>.</w:t>
      </w:r>
      <w:r w:rsidR="00A036C4" w:rsidRPr="00B1760D">
        <w:rPr>
          <w:rFonts w:ascii="Arial" w:hAnsi="Arial" w:cs="Arial"/>
        </w:rPr>
        <w:t xml:space="preserve"> The essential purpose </w:t>
      </w:r>
      <w:r w:rsidR="00A036C4" w:rsidRPr="00B1760D">
        <w:rPr>
          <w:rFonts w:ascii="Arial" w:hAnsi="Arial" w:cs="Arial"/>
        </w:rPr>
        <w:lastRenderedPageBreak/>
        <w:t>of open access journals is simply to reach more readers than subscription-based journals (</w:t>
      </w:r>
      <w:proofErr w:type="spellStart"/>
      <w:r w:rsidR="00A036C4" w:rsidRPr="00B1760D">
        <w:rPr>
          <w:rFonts w:ascii="Arial" w:hAnsi="Arial" w:cs="Arial"/>
        </w:rPr>
        <w:t>Tenopir</w:t>
      </w:r>
      <w:proofErr w:type="spellEnd"/>
      <w:r w:rsidR="00A036C4" w:rsidRPr="00B1760D">
        <w:rPr>
          <w:rFonts w:ascii="Arial" w:hAnsi="Arial" w:cs="Arial"/>
        </w:rPr>
        <w:t>, 2004).</w:t>
      </w:r>
    </w:p>
    <w:p w:rsidR="005F7E50" w:rsidRPr="00B1760D" w:rsidRDefault="005F7E50" w:rsidP="00FD7B95">
      <w:pPr>
        <w:spacing w:before="100" w:beforeAutospacing="1" w:after="100" w:afterAutospacing="1" w:line="480" w:lineRule="auto"/>
        <w:ind w:firstLine="720"/>
        <w:rPr>
          <w:rFonts w:ascii="Arial" w:hAnsi="Arial" w:cs="Arial"/>
        </w:rPr>
      </w:pPr>
      <w:r w:rsidRPr="00B1760D">
        <w:rPr>
          <w:rFonts w:ascii="Arial" w:hAnsi="Arial" w:cs="Arial"/>
        </w:rPr>
        <w:t>Many agree that open access is more in line with the “common good” and our democratic principles (</w:t>
      </w:r>
      <w:proofErr w:type="spellStart"/>
      <w:r w:rsidRPr="00B1760D">
        <w:rPr>
          <w:rFonts w:ascii="Arial" w:hAnsi="Arial" w:cs="Arial"/>
        </w:rPr>
        <w:t>Willinksy</w:t>
      </w:r>
      <w:proofErr w:type="spellEnd"/>
      <w:r w:rsidRPr="00B1760D">
        <w:rPr>
          <w:rFonts w:ascii="Arial" w:hAnsi="Arial" w:cs="Arial"/>
        </w:rPr>
        <w:t xml:space="preserve">, 2002). For example, </w:t>
      </w:r>
      <w:proofErr w:type="spellStart"/>
      <w:r w:rsidRPr="00B1760D">
        <w:rPr>
          <w:rFonts w:ascii="Arial" w:hAnsi="Arial" w:cs="Arial"/>
        </w:rPr>
        <w:t>Blaaij</w:t>
      </w:r>
      <w:proofErr w:type="spellEnd"/>
      <w:r w:rsidRPr="00B1760D">
        <w:rPr>
          <w:rFonts w:ascii="Arial" w:hAnsi="Arial" w:cs="Arial"/>
        </w:rPr>
        <w:t xml:space="preserve"> (2006) writes that “the accessibility of scientific information is crucial as a political instrument in strengthening a democratic society and to improve the knowledge driven society by efficient and effective distribution of scientific information” (p. 7).</w:t>
      </w:r>
      <w:r w:rsidR="009D5FA0" w:rsidRPr="00B1760D">
        <w:rPr>
          <w:rFonts w:ascii="Arial" w:hAnsi="Arial" w:cs="Arial"/>
        </w:rPr>
        <w:t xml:space="preserve"> </w:t>
      </w:r>
      <w:proofErr w:type="gramStart"/>
      <w:r w:rsidR="009D5FA0" w:rsidRPr="00B1760D">
        <w:rPr>
          <w:rFonts w:ascii="Arial" w:hAnsi="Arial" w:cs="Arial"/>
        </w:rPr>
        <w:t xml:space="preserve">In spite of such growing assertions, </w:t>
      </w:r>
      <w:r w:rsidR="00617E11" w:rsidRPr="00B1760D">
        <w:rPr>
          <w:rFonts w:ascii="Arial" w:hAnsi="Arial" w:cs="Arial"/>
        </w:rPr>
        <w:t xml:space="preserve">academic </w:t>
      </w:r>
      <w:r w:rsidR="009D5FA0" w:rsidRPr="00B1760D">
        <w:rPr>
          <w:rFonts w:ascii="Arial" w:hAnsi="Arial" w:cs="Arial"/>
        </w:rPr>
        <w:t xml:space="preserve">journal publishing </w:t>
      </w:r>
      <w:r w:rsidR="00CB1882" w:rsidRPr="00B1760D">
        <w:rPr>
          <w:rFonts w:ascii="Arial" w:hAnsi="Arial" w:cs="Arial"/>
        </w:rPr>
        <w:t>h</w:t>
      </w:r>
      <w:r w:rsidR="00617E11" w:rsidRPr="00B1760D">
        <w:rPr>
          <w:rFonts w:ascii="Arial" w:hAnsi="Arial" w:cs="Arial"/>
        </w:rPr>
        <w:t xml:space="preserve">as become </w:t>
      </w:r>
      <w:r w:rsidR="009D5FA0" w:rsidRPr="00B1760D">
        <w:rPr>
          <w:rFonts w:ascii="Arial" w:hAnsi="Arial" w:cs="Arial"/>
        </w:rPr>
        <w:t>big business, run for profit</w:t>
      </w:r>
      <w:r w:rsidR="00617E11" w:rsidRPr="00B1760D">
        <w:rPr>
          <w:rFonts w:ascii="Arial" w:hAnsi="Arial" w:cs="Arial"/>
        </w:rPr>
        <w:t>,</w:t>
      </w:r>
      <w:r w:rsidR="009D5FA0" w:rsidRPr="00B1760D">
        <w:rPr>
          <w:rFonts w:ascii="Arial" w:hAnsi="Arial" w:cs="Arial"/>
        </w:rPr>
        <w:t xml:space="preserve"> and providing access </w:t>
      </w:r>
      <w:r w:rsidR="00B049E7" w:rsidRPr="00B1760D">
        <w:rPr>
          <w:rFonts w:ascii="Arial" w:hAnsi="Arial" w:cs="Arial"/>
        </w:rPr>
        <w:t xml:space="preserve">largely only </w:t>
      </w:r>
      <w:r w:rsidR="009D5FA0" w:rsidRPr="00B1760D">
        <w:rPr>
          <w:rFonts w:ascii="Arial" w:hAnsi="Arial" w:cs="Arial"/>
        </w:rPr>
        <w:t xml:space="preserve">to those who </w:t>
      </w:r>
      <w:r w:rsidR="00617E11" w:rsidRPr="00B1760D">
        <w:rPr>
          <w:rFonts w:ascii="Arial" w:hAnsi="Arial" w:cs="Arial"/>
        </w:rPr>
        <w:t xml:space="preserve">can </w:t>
      </w:r>
      <w:r w:rsidR="009D5FA0" w:rsidRPr="00B1760D">
        <w:rPr>
          <w:rFonts w:ascii="Arial" w:hAnsi="Arial" w:cs="Arial"/>
        </w:rPr>
        <w:t>pay for it.</w:t>
      </w:r>
      <w:proofErr w:type="gramEnd"/>
    </w:p>
    <w:p w:rsidR="009D56AD" w:rsidRPr="00B1760D" w:rsidRDefault="00224D01" w:rsidP="00FD7B95">
      <w:pPr>
        <w:spacing w:before="100" w:beforeAutospacing="1" w:after="100" w:afterAutospacing="1" w:line="480" w:lineRule="auto"/>
        <w:rPr>
          <w:rFonts w:ascii="Arial" w:hAnsi="Arial" w:cs="Arial"/>
          <w:b/>
        </w:rPr>
      </w:pPr>
      <w:r w:rsidRPr="00B1760D">
        <w:rPr>
          <w:rFonts w:ascii="Arial" w:hAnsi="Arial" w:cs="Arial"/>
          <w:b/>
        </w:rPr>
        <w:t>THE STATE OF PUBLISHING</w:t>
      </w:r>
    </w:p>
    <w:p w:rsidR="00EB18E1" w:rsidRPr="00B1760D" w:rsidRDefault="0019543D" w:rsidP="00FD7B95">
      <w:pPr>
        <w:spacing w:before="100" w:beforeAutospacing="1" w:after="100" w:afterAutospacing="1" w:line="480" w:lineRule="auto"/>
        <w:rPr>
          <w:rFonts w:ascii="Arial" w:hAnsi="Arial" w:cs="Arial"/>
        </w:rPr>
      </w:pPr>
      <w:r w:rsidRPr="00B1760D">
        <w:rPr>
          <w:rFonts w:ascii="Arial" w:hAnsi="Arial" w:cs="Arial"/>
        </w:rPr>
        <w:tab/>
        <w:t xml:space="preserve">According to </w:t>
      </w:r>
      <w:proofErr w:type="spellStart"/>
      <w:r w:rsidRPr="00B1760D">
        <w:rPr>
          <w:rFonts w:ascii="Arial" w:hAnsi="Arial" w:cs="Arial"/>
        </w:rPr>
        <w:t>Willinsky</w:t>
      </w:r>
      <w:proofErr w:type="spellEnd"/>
      <w:r w:rsidRPr="00B1760D">
        <w:rPr>
          <w:rFonts w:ascii="Arial" w:hAnsi="Arial" w:cs="Arial"/>
        </w:rPr>
        <w:t xml:space="preserve"> (2006), a handful of corporate publishers produce a growing portion of academic literature. Four major publishers—Reed Elsevier (with over 2,000 journal titles); Springer (with over 1,700 titles); John Wiley, which acquired Blackwell for $1.1 billion </w:t>
      </w:r>
      <w:r w:rsidR="00617E11" w:rsidRPr="00B1760D">
        <w:rPr>
          <w:rFonts w:ascii="Arial" w:hAnsi="Arial" w:cs="Arial"/>
        </w:rPr>
        <w:t xml:space="preserve">and became Wiley-Blackwell </w:t>
      </w:r>
      <w:r w:rsidRPr="00B1760D">
        <w:rPr>
          <w:rFonts w:ascii="Arial" w:hAnsi="Arial" w:cs="Arial"/>
        </w:rPr>
        <w:t>(with over 1,250 titles)</w:t>
      </w:r>
      <w:r w:rsidR="009D5FA0" w:rsidRPr="00B1760D">
        <w:rPr>
          <w:rFonts w:ascii="Arial" w:hAnsi="Arial" w:cs="Arial"/>
        </w:rPr>
        <w:t>; and Taylor &amp; Francis (with over 1,000 titles)—</w:t>
      </w:r>
      <w:r w:rsidRPr="00B1760D">
        <w:rPr>
          <w:rFonts w:ascii="Arial" w:hAnsi="Arial" w:cs="Arial"/>
        </w:rPr>
        <w:t xml:space="preserve">control the vast majority of the research indexed in </w:t>
      </w:r>
      <w:r w:rsidR="009D5FA0" w:rsidRPr="00B1760D">
        <w:rPr>
          <w:rFonts w:ascii="Arial" w:hAnsi="Arial" w:cs="Arial"/>
        </w:rPr>
        <w:t xml:space="preserve">the </w:t>
      </w:r>
      <w:r w:rsidRPr="00B1760D">
        <w:rPr>
          <w:rFonts w:ascii="Arial" w:hAnsi="Arial" w:cs="Arial"/>
        </w:rPr>
        <w:t>ISI Web of Science citation index.</w:t>
      </w:r>
      <w:r w:rsidR="0065010A" w:rsidRPr="00B1760D">
        <w:rPr>
          <w:rFonts w:ascii="Arial" w:hAnsi="Arial" w:cs="Arial"/>
        </w:rPr>
        <w:t xml:space="preserve"> As large, for-profit corporations have taken over journals, subscription prices have increased dramatically (McCabe, 2002).</w:t>
      </w:r>
    </w:p>
    <w:p w:rsidR="00EB18E1" w:rsidRPr="00B1760D" w:rsidRDefault="00EB18E1" w:rsidP="00FD7B95">
      <w:pPr>
        <w:spacing w:before="100" w:beforeAutospacing="1" w:after="100" w:afterAutospacing="1" w:line="480" w:lineRule="auto"/>
        <w:ind w:firstLine="720"/>
        <w:rPr>
          <w:rFonts w:ascii="Arial" w:hAnsi="Arial" w:cs="Arial"/>
        </w:rPr>
      </w:pPr>
      <w:r w:rsidRPr="00B1760D">
        <w:rPr>
          <w:rFonts w:ascii="Arial" w:hAnsi="Arial" w:cs="Arial"/>
        </w:rPr>
        <w:t>Even in the academic discipline</w:t>
      </w:r>
      <w:r w:rsidR="00B049E7" w:rsidRPr="00B1760D">
        <w:rPr>
          <w:rFonts w:ascii="Arial" w:hAnsi="Arial" w:cs="Arial"/>
        </w:rPr>
        <w:t>s</w:t>
      </w:r>
      <w:r w:rsidRPr="00B1760D">
        <w:rPr>
          <w:rFonts w:ascii="Arial" w:hAnsi="Arial" w:cs="Arial"/>
        </w:rPr>
        <w:t xml:space="preserve"> of criminal justice</w:t>
      </w:r>
      <w:r w:rsidR="00B049E7" w:rsidRPr="00B1760D">
        <w:rPr>
          <w:rFonts w:ascii="Arial" w:hAnsi="Arial" w:cs="Arial"/>
        </w:rPr>
        <w:t xml:space="preserve"> and criminology</w:t>
      </w:r>
      <w:r w:rsidRPr="00B1760D">
        <w:rPr>
          <w:rFonts w:ascii="Arial" w:hAnsi="Arial" w:cs="Arial"/>
        </w:rPr>
        <w:t>— discipline</w:t>
      </w:r>
      <w:r w:rsidR="00B049E7" w:rsidRPr="00B1760D">
        <w:rPr>
          <w:rFonts w:ascii="Arial" w:hAnsi="Arial" w:cs="Arial"/>
        </w:rPr>
        <w:t>s</w:t>
      </w:r>
      <w:r w:rsidRPr="00B1760D">
        <w:rPr>
          <w:rFonts w:ascii="Arial" w:hAnsi="Arial" w:cs="Arial"/>
        </w:rPr>
        <w:t xml:space="preserve"> that </w:t>
      </w:r>
      <w:r w:rsidR="00B049E7" w:rsidRPr="00B1760D">
        <w:rPr>
          <w:rFonts w:ascii="Arial" w:hAnsi="Arial" w:cs="Arial"/>
        </w:rPr>
        <w:t xml:space="preserve">are </w:t>
      </w:r>
      <w:r w:rsidRPr="00B1760D">
        <w:rPr>
          <w:rFonts w:ascii="Arial" w:hAnsi="Arial" w:cs="Arial"/>
        </w:rPr>
        <w:t xml:space="preserve">to a great extent focused on issues of “justice”—little notice has been taken of the fact that the distribution of scholarship has largely been made commercial with little critical discussion within the discipline about the scholarly ramifications of this </w:t>
      </w:r>
      <w:r w:rsidRPr="00B1760D">
        <w:rPr>
          <w:rFonts w:ascii="Arial" w:hAnsi="Arial" w:cs="Arial"/>
        </w:rPr>
        <w:lastRenderedPageBreak/>
        <w:t xml:space="preserve">arrangement. </w:t>
      </w:r>
      <w:r w:rsidR="00B049E7" w:rsidRPr="00B1760D">
        <w:rPr>
          <w:rFonts w:ascii="Arial" w:hAnsi="Arial" w:cs="Arial"/>
        </w:rPr>
        <w:t xml:space="preserve">Academic </w:t>
      </w:r>
      <w:r w:rsidRPr="00B1760D">
        <w:rPr>
          <w:rFonts w:ascii="Arial" w:hAnsi="Arial" w:cs="Arial"/>
        </w:rPr>
        <w:t xml:space="preserve">societies by and large have chosen to outsource the publishing of their journals to large corporate publishers such as Sage, Springer, </w:t>
      </w:r>
      <w:r w:rsidR="00565464" w:rsidRPr="00B1760D">
        <w:rPr>
          <w:rFonts w:ascii="Arial" w:hAnsi="Arial" w:cs="Arial"/>
        </w:rPr>
        <w:t xml:space="preserve">Taylor &amp; Francis, </w:t>
      </w:r>
      <w:r w:rsidRPr="00B1760D">
        <w:rPr>
          <w:rFonts w:ascii="Arial" w:hAnsi="Arial" w:cs="Arial"/>
        </w:rPr>
        <w:t xml:space="preserve">and Wiley-Blackwell, which earn a substantial profit by limiting access to scholarship through annually inflated subscription barriers (Scherlen and Robinson, 2008). These commercial publishing arrangements have not, of course, been without some benefits for academic associations and their members. The associations are relieved of the burden of managing journals and receive a share of the profits from subscriptions while subscribers gain access to value-added digital delivery systems. </w:t>
      </w:r>
    </w:p>
    <w:p w:rsidR="007B518B" w:rsidRPr="00B1760D" w:rsidRDefault="003556E6" w:rsidP="00FD7B95">
      <w:pPr>
        <w:spacing w:before="100" w:beforeAutospacing="1" w:after="100" w:afterAutospacing="1" w:line="480" w:lineRule="auto"/>
        <w:rPr>
          <w:rFonts w:ascii="Arial" w:hAnsi="Arial" w:cs="Arial"/>
        </w:rPr>
      </w:pPr>
      <w:r w:rsidRPr="00B1760D">
        <w:rPr>
          <w:rFonts w:ascii="Arial" w:hAnsi="Arial" w:cs="Arial"/>
        </w:rPr>
        <w:tab/>
      </w:r>
      <w:r w:rsidR="00B82AF3" w:rsidRPr="00B1760D">
        <w:rPr>
          <w:rFonts w:ascii="Arial" w:hAnsi="Arial" w:cs="Arial"/>
        </w:rPr>
        <w:t>But increasingly it is becoming evident that h</w:t>
      </w:r>
      <w:r w:rsidR="002D37B5" w:rsidRPr="00B1760D">
        <w:rPr>
          <w:rFonts w:ascii="Arial" w:hAnsi="Arial" w:cs="Arial"/>
        </w:rPr>
        <w:t>igh-</w:t>
      </w:r>
      <w:r w:rsidRPr="00B1760D">
        <w:rPr>
          <w:rFonts w:ascii="Arial" w:hAnsi="Arial" w:cs="Arial"/>
        </w:rPr>
        <w:t xml:space="preserve">priced journals are </w:t>
      </w:r>
      <w:r w:rsidR="00B82AF3" w:rsidRPr="00B1760D">
        <w:rPr>
          <w:rFonts w:ascii="Arial" w:hAnsi="Arial" w:cs="Arial"/>
        </w:rPr>
        <w:t>affecting accessibility of</w:t>
      </w:r>
      <w:r w:rsidRPr="00B1760D">
        <w:rPr>
          <w:rFonts w:ascii="Arial" w:hAnsi="Arial" w:cs="Arial"/>
        </w:rPr>
        <w:t xml:space="preserve"> citizens</w:t>
      </w:r>
      <w:r w:rsidR="00B82AF3" w:rsidRPr="00B1760D">
        <w:rPr>
          <w:rFonts w:ascii="Arial" w:hAnsi="Arial" w:cs="Arial"/>
        </w:rPr>
        <w:t xml:space="preserve"> to scholarship.</w:t>
      </w:r>
      <w:r w:rsidRPr="00B1760D">
        <w:rPr>
          <w:rFonts w:ascii="Arial" w:hAnsi="Arial" w:cs="Arial"/>
        </w:rPr>
        <w:t xml:space="preserve"> </w:t>
      </w:r>
      <w:r w:rsidR="00B82AF3" w:rsidRPr="00B1760D">
        <w:rPr>
          <w:rFonts w:ascii="Arial" w:hAnsi="Arial" w:cs="Arial"/>
        </w:rPr>
        <w:t>When</w:t>
      </w:r>
      <w:r w:rsidRPr="00B1760D">
        <w:rPr>
          <w:rFonts w:ascii="Arial" w:hAnsi="Arial" w:cs="Arial"/>
        </w:rPr>
        <w:t xml:space="preserve"> practitioners, scholars, and even academic institutions and their libraries</w:t>
      </w:r>
      <w:r w:rsidR="00B82AF3" w:rsidRPr="00B1760D">
        <w:rPr>
          <w:rFonts w:ascii="Arial" w:hAnsi="Arial" w:cs="Arial"/>
        </w:rPr>
        <w:t xml:space="preserve"> </w:t>
      </w:r>
      <w:r w:rsidRPr="00B1760D">
        <w:rPr>
          <w:rFonts w:ascii="Arial" w:hAnsi="Arial" w:cs="Arial"/>
        </w:rPr>
        <w:t xml:space="preserve">cannot afford to pay </w:t>
      </w:r>
      <w:r w:rsidR="00B82AF3" w:rsidRPr="00B1760D">
        <w:rPr>
          <w:rFonts w:ascii="Arial" w:hAnsi="Arial" w:cs="Arial"/>
        </w:rPr>
        <w:t xml:space="preserve">ever-inflating </w:t>
      </w:r>
      <w:r w:rsidRPr="00B1760D">
        <w:rPr>
          <w:rFonts w:ascii="Arial" w:hAnsi="Arial" w:cs="Arial"/>
        </w:rPr>
        <w:t>journal subscription fees</w:t>
      </w:r>
      <w:r w:rsidR="003D62B9" w:rsidRPr="00B1760D">
        <w:rPr>
          <w:rFonts w:ascii="Arial" w:hAnsi="Arial" w:cs="Arial"/>
        </w:rPr>
        <w:t>,</w:t>
      </w:r>
      <w:r w:rsidRPr="00B1760D">
        <w:rPr>
          <w:rFonts w:ascii="Arial" w:hAnsi="Arial" w:cs="Arial"/>
        </w:rPr>
        <w:t xml:space="preserve"> scholars who write journal articles </w:t>
      </w:r>
      <w:r w:rsidR="00B82AF3" w:rsidRPr="00B1760D">
        <w:rPr>
          <w:rFonts w:ascii="Arial" w:hAnsi="Arial" w:cs="Arial"/>
        </w:rPr>
        <w:t>have a diminishing</w:t>
      </w:r>
      <w:r w:rsidRPr="00B1760D">
        <w:rPr>
          <w:rFonts w:ascii="Arial" w:hAnsi="Arial" w:cs="Arial"/>
        </w:rPr>
        <w:t xml:space="preserve"> impact </w:t>
      </w:r>
      <w:r w:rsidR="00B82AF3" w:rsidRPr="00B1760D">
        <w:rPr>
          <w:rFonts w:ascii="Arial" w:hAnsi="Arial" w:cs="Arial"/>
        </w:rPr>
        <w:t>on an ever-narrowing</w:t>
      </w:r>
      <w:r w:rsidRPr="00B1760D">
        <w:rPr>
          <w:rFonts w:ascii="Arial" w:hAnsi="Arial" w:cs="Arial"/>
        </w:rPr>
        <w:t xml:space="preserve"> audience</w:t>
      </w:r>
      <w:r w:rsidR="00B82AF3" w:rsidRPr="00B1760D">
        <w:rPr>
          <w:rFonts w:ascii="Arial" w:hAnsi="Arial" w:cs="Arial"/>
        </w:rPr>
        <w:t xml:space="preserve">. </w:t>
      </w:r>
      <w:r w:rsidRPr="00B1760D">
        <w:rPr>
          <w:rFonts w:ascii="Arial" w:hAnsi="Arial" w:cs="Arial"/>
        </w:rPr>
        <w:t xml:space="preserve"> </w:t>
      </w:r>
      <w:r w:rsidR="00B82AF3" w:rsidRPr="00B1760D">
        <w:rPr>
          <w:rFonts w:ascii="Arial" w:hAnsi="Arial" w:cs="Arial"/>
        </w:rPr>
        <w:t>Moreover, subscription barriers</w:t>
      </w:r>
      <w:r w:rsidR="003D62B9" w:rsidRPr="00B1760D">
        <w:rPr>
          <w:rFonts w:ascii="Arial" w:hAnsi="Arial" w:cs="Arial"/>
        </w:rPr>
        <w:t>—w</w:t>
      </w:r>
      <w:r w:rsidR="00B82AF3" w:rsidRPr="00B1760D">
        <w:rPr>
          <w:rFonts w:ascii="Arial" w:hAnsi="Arial" w:cs="Arial"/>
        </w:rPr>
        <w:t xml:space="preserve">hich translate into journal titles not being available at their library—blocks potential </w:t>
      </w:r>
      <w:r w:rsidRPr="00B1760D">
        <w:rPr>
          <w:rFonts w:ascii="Arial" w:hAnsi="Arial" w:cs="Arial"/>
        </w:rPr>
        <w:t xml:space="preserve">access </w:t>
      </w:r>
      <w:r w:rsidR="00B82AF3" w:rsidRPr="00B1760D">
        <w:rPr>
          <w:rFonts w:ascii="Arial" w:hAnsi="Arial" w:cs="Arial"/>
        </w:rPr>
        <w:t xml:space="preserve">to </w:t>
      </w:r>
      <w:r w:rsidRPr="00B1760D">
        <w:rPr>
          <w:rFonts w:ascii="Arial" w:hAnsi="Arial" w:cs="Arial"/>
        </w:rPr>
        <w:t xml:space="preserve">important information </w:t>
      </w:r>
      <w:r w:rsidR="00B82AF3" w:rsidRPr="00B1760D">
        <w:rPr>
          <w:rFonts w:ascii="Arial" w:hAnsi="Arial" w:cs="Arial"/>
        </w:rPr>
        <w:t xml:space="preserve">that could </w:t>
      </w:r>
      <w:r w:rsidRPr="00B1760D">
        <w:rPr>
          <w:rFonts w:ascii="Arial" w:hAnsi="Arial" w:cs="Arial"/>
        </w:rPr>
        <w:t xml:space="preserve">inform their own work. Ironically, the cost of much of the research upon which </w:t>
      </w:r>
      <w:r w:rsidR="002D6F48" w:rsidRPr="00B1760D">
        <w:rPr>
          <w:rFonts w:ascii="Arial" w:hAnsi="Arial" w:cs="Arial"/>
        </w:rPr>
        <w:t xml:space="preserve">many </w:t>
      </w:r>
      <w:r w:rsidRPr="00B1760D">
        <w:rPr>
          <w:rFonts w:ascii="Arial" w:hAnsi="Arial" w:cs="Arial"/>
        </w:rPr>
        <w:t xml:space="preserve">articles are based is born by grant funding agencies, authors’ home institutions, and authors themselves. The labor </w:t>
      </w:r>
      <w:r w:rsidR="002D37B5" w:rsidRPr="00B1760D">
        <w:rPr>
          <w:rFonts w:ascii="Arial" w:hAnsi="Arial" w:cs="Arial"/>
        </w:rPr>
        <w:t>employed f</w:t>
      </w:r>
      <w:r w:rsidRPr="00B1760D">
        <w:rPr>
          <w:rFonts w:ascii="Arial" w:hAnsi="Arial" w:cs="Arial"/>
        </w:rPr>
        <w:t>or peer review of submitted articles is also generally done gratis by academicians in the field.</w:t>
      </w:r>
      <w:r w:rsidR="00244952" w:rsidRPr="00B1760D">
        <w:rPr>
          <w:rFonts w:ascii="Arial" w:hAnsi="Arial" w:cs="Arial"/>
        </w:rPr>
        <w:t xml:space="preserve"> Yet, there are times when authors cannot even access their own articles without paying a fee!</w:t>
      </w:r>
      <w:r w:rsidR="009F3525" w:rsidRPr="00B1760D">
        <w:rPr>
          <w:rFonts w:ascii="Arial" w:hAnsi="Arial" w:cs="Arial"/>
        </w:rPr>
        <w:t xml:space="preserve"> </w:t>
      </w:r>
      <w:r w:rsidR="00261665" w:rsidRPr="00B1760D">
        <w:rPr>
          <w:rFonts w:ascii="Arial" w:hAnsi="Arial" w:cs="Arial"/>
        </w:rPr>
        <w:t>Open access is one potential solution to this problem (</w:t>
      </w:r>
      <w:proofErr w:type="spellStart"/>
      <w:r w:rsidR="00261665" w:rsidRPr="00B1760D">
        <w:rPr>
          <w:rFonts w:ascii="Arial" w:hAnsi="Arial" w:cs="Arial"/>
        </w:rPr>
        <w:t>Harnad</w:t>
      </w:r>
      <w:proofErr w:type="spellEnd"/>
      <w:r w:rsidR="00261665" w:rsidRPr="00B1760D">
        <w:rPr>
          <w:rFonts w:ascii="Arial" w:hAnsi="Arial" w:cs="Arial"/>
        </w:rPr>
        <w:t xml:space="preserve"> </w:t>
      </w:r>
      <w:r w:rsidR="00AC72DA" w:rsidRPr="00B1760D">
        <w:rPr>
          <w:rFonts w:ascii="Arial" w:hAnsi="Arial" w:cs="Arial"/>
        </w:rPr>
        <w:t xml:space="preserve">and Brody, </w:t>
      </w:r>
      <w:r w:rsidR="00261665" w:rsidRPr="00B1760D">
        <w:rPr>
          <w:rFonts w:ascii="Arial" w:hAnsi="Arial" w:cs="Arial"/>
          <w:iCs/>
        </w:rPr>
        <w:t>2004)</w:t>
      </w:r>
      <w:r w:rsidR="00261665" w:rsidRPr="00B1760D">
        <w:rPr>
          <w:rFonts w:ascii="Arial" w:hAnsi="Arial" w:cs="Arial"/>
        </w:rPr>
        <w:t>.</w:t>
      </w:r>
    </w:p>
    <w:p w:rsidR="00134460" w:rsidRPr="00B1760D" w:rsidRDefault="006C66A1" w:rsidP="00FD7B95">
      <w:pPr>
        <w:spacing w:before="100" w:beforeAutospacing="1" w:after="100" w:afterAutospacing="1" w:line="480" w:lineRule="auto"/>
        <w:ind w:firstLine="720"/>
        <w:rPr>
          <w:rFonts w:ascii="Arial" w:hAnsi="Arial" w:cs="Arial"/>
          <w:color w:val="auto"/>
        </w:rPr>
      </w:pPr>
      <w:r w:rsidRPr="00B1760D">
        <w:rPr>
          <w:rFonts w:ascii="Arial" w:hAnsi="Arial" w:cs="Arial"/>
          <w:color w:val="auto"/>
        </w:rPr>
        <w:t>O</w:t>
      </w:r>
      <w:r w:rsidR="00DA348D" w:rsidRPr="00B1760D">
        <w:rPr>
          <w:rFonts w:ascii="Arial" w:hAnsi="Arial" w:cs="Arial"/>
          <w:color w:val="auto"/>
        </w:rPr>
        <w:t>pen access initiatives have expanded rapidly</w:t>
      </w:r>
      <w:r w:rsidRPr="00B1760D">
        <w:rPr>
          <w:rFonts w:ascii="Arial" w:hAnsi="Arial" w:cs="Arial"/>
          <w:color w:val="auto"/>
        </w:rPr>
        <w:t xml:space="preserve"> in recent years</w:t>
      </w:r>
      <w:r w:rsidR="00134460" w:rsidRPr="00B1760D">
        <w:rPr>
          <w:rFonts w:ascii="Arial" w:hAnsi="Arial" w:cs="Arial"/>
          <w:color w:val="auto"/>
        </w:rPr>
        <w:t xml:space="preserve"> (Morrison, 2009)</w:t>
      </w:r>
      <w:r w:rsidR="00DA348D" w:rsidRPr="00B1760D">
        <w:rPr>
          <w:rFonts w:ascii="Arial" w:hAnsi="Arial" w:cs="Arial"/>
          <w:color w:val="auto"/>
        </w:rPr>
        <w:t>.</w:t>
      </w:r>
      <w:r w:rsidRPr="00B1760D">
        <w:rPr>
          <w:rFonts w:ascii="Arial" w:hAnsi="Arial" w:cs="Arial"/>
          <w:color w:val="auto"/>
        </w:rPr>
        <w:t xml:space="preserve"> </w:t>
      </w:r>
      <w:r w:rsidR="00DA348D" w:rsidRPr="00B1760D">
        <w:rPr>
          <w:rFonts w:ascii="Arial" w:hAnsi="Arial" w:cs="Arial"/>
          <w:color w:val="auto"/>
        </w:rPr>
        <w:t>In 2009</w:t>
      </w:r>
      <w:r w:rsidRPr="00B1760D">
        <w:rPr>
          <w:rFonts w:ascii="Arial" w:hAnsi="Arial" w:cs="Arial"/>
          <w:color w:val="auto"/>
        </w:rPr>
        <w:t>,</w:t>
      </w:r>
      <w:r w:rsidR="00DA348D" w:rsidRPr="00B1760D">
        <w:rPr>
          <w:rFonts w:ascii="Arial" w:hAnsi="Arial" w:cs="Arial"/>
          <w:color w:val="auto"/>
        </w:rPr>
        <w:t xml:space="preserve"> institutional mandates</w:t>
      </w:r>
      <w:r w:rsidRPr="00B1760D">
        <w:rPr>
          <w:rFonts w:ascii="Arial" w:hAnsi="Arial" w:cs="Arial"/>
          <w:color w:val="auto"/>
        </w:rPr>
        <w:t>—</w:t>
      </w:r>
      <w:r w:rsidR="00DA348D" w:rsidRPr="00B1760D">
        <w:rPr>
          <w:rFonts w:ascii="Arial" w:hAnsi="Arial" w:cs="Arial"/>
          <w:color w:val="auto"/>
        </w:rPr>
        <w:t xml:space="preserve">requiring faculty to archive their journal articles in their </w:t>
      </w:r>
      <w:r w:rsidR="00DA348D" w:rsidRPr="00B1760D">
        <w:rPr>
          <w:rFonts w:ascii="Arial" w:hAnsi="Arial" w:cs="Arial"/>
          <w:color w:val="auto"/>
        </w:rPr>
        <w:lastRenderedPageBreak/>
        <w:t>university’s open access repository—grew from twenty-five institutions worldwide</w:t>
      </w:r>
      <w:r w:rsidR="0020355F" w:rsidRPr="00B1760D">
        <w:rPr>
          <w:rFonts w:ascii="Arial" w:hAnsi="Arial" w:cs="Arial"/>
          <w:color w:val="auto"/>
        </w:rPr>
        <w:t xml:space="preserve"> a few years ago</w:t>
      </w:r>
      <w:r w:rsidR="00DA348D" w:rsidRPr="00B1760D">
        <w:rPr>
          <w:rFonts w:ascii="Arial" w:hAnsi="Arial" w:cs="Arial"/>
          <w:color w:val="auto"/>
        </w:rPr>
        <w:t xml:space="preserve"> to seventy-nine</w:t>
      </w:r>
      <w:r w:rsidR="0020355F" w:rsidRPr="00B1760D">
        <w:rPr>
          <w:rFonts w:ascii="Arial" w:hAnsi="Arial" w:cs="Arial"/>
          <w:color w:val="auto"/>
        </w:rPr>
        <w:t xml:space="preserve"> </w:t>
      </w:r>
      <w:r w:rsidR="00C11DDD" w:rsidRPr="00B1760D">
        <w:rPr>
          <w:rFonts w:ascii="Arial" w:hAnsi="Arial" w:cs="Arial"/>
          <w:color w:val="auto"/>
        </w:rPr>
        <w:t>in 2009</w:t>
      </w:r>
      <w:r w:rsidR="00DA348D" w:rsidRPr="00B1760D">
        <w:rPr>
          <w:rFonts w:ascii="Arial" w:hAnsi="Arial" w:cs="Arial"/>
          <w:color w:val="auto"/>
        </w:rPr>
        <w:t>.</w:t>
      </w:r>
      <w:r w:rsidRPr="00B1760D">
        <w:rPr>
          <w:rFonts w:ascii="Arial" w:hAnsi="Arial" w:cs="Arial"/>
          <w:color w:val="auto"/>
        </w:rPr>
        <w:t xml:space="preserve"> </w:t>
      </w:r>
      <w:r w:rsidR="00DA348D" w:rsidRPr="00B1760D">
        <w:rPr>
          <w:rFonts w:ascii="Arial" w:hAnsi="Arial" w:cs="Arial"/>
          <w:color w:val="auto"/>
        </w:rPr>
        <w:t>The number of open access journals listed in the Directory of Open Access Journals (DOAJ) grew in 2009 to over 4,400 titles</w:t>
      </w:r>
      <w:r w:rsidRPr="00B1760D">
        <w:rPr>
          <w:rFonts w:ascii="Arial" w:hAnsi="Arial" w:cs="Arial"/>
          <w:color w:val="auto"/>
        </w:rPr>
        <w:t>,</w:t>
      </w:r>
      <w:r w:rsidR="00DA348D" w:rsidRPr="00B1760D">
        <w:rPr>
          <w:rFonts w:ascii="Arial" w:hAnsi="Arial" w:cs="Arial"/>
          <w:color w:val="auto"/>
        </w:rPr>
        <w:t xml:space="preserve"> an increase </w:t>
      </w:r>
      <w:r w:rsidRPr="00B1760D">
        <w:rPr>
          <w:rFonts w:ascii="Arial" w:hAnsi="Arial" w:cs="Arial"/>
          <w:color w:val="auto"/>
        </w:rPr>
        <w:t xml:space="preserve">of more than </w:t>
      </w:r>
      <w:r w:rsidR="00DA348D" w:rsidRPr="00B1760D">
        <w:rPr>
          <w:rFonts w:ascii="Arial" w:hAnsi="Arial" w:cs="Arial"/>
          <w:color w:val="auto"/>
        </w:rPr>
        <w:t xml:space="preserve">700 </w:t>
      </w:r>
      <w:r w:rsidRPr="00B1760D">
        <w:rPr>
          <w:rFonts w:ascii="Arial" w:hAnsi="Arial" w:cs="Arial"/>
          <w:color w:val="auto"/>
        </w:rPr>
        <w:t xml:space="preserve">journals </w:t>
      </w:r>
      <w:r w:rsidR="00DA348D" w:rsidRPr="00B1760D">
        <w:rPr>
          <w:rFonts w:ascii="Arial" w:hAnsi="Arial" w:cs="Arial"/>
          <w:color w:val="auto"/>
        </w:rPr>
        <w:t>during 2009.</w:t>
      </w:r>
      <w:r w:rsidRPr="00B1760D">
        <w:rPr>
          <w:rFonts w:ascii="Arial" w:hAnsi="Arial" w:cs="Arial"/>
          <w:color w:val="auto"/>
        </w:rPr>
        <w:t xml:space="preserve"> </w:t>
      </w:r>
      <w:r w:rsidR="00DA348D" w:rsidRPr="00B1760D">
        <w:rPr>
          <w:rFonts w:ascii="Arial" w:hAnsi="Arial" w:cs="Arial"/>
        </w:rPr>
        <w:t>Open access principles have also steadily expanded at various levels within the discipline</w:t>
      </w:r>
      <w:r w:rsidR="00B049E7" w:rsidRPr="00B1760D">
        <w:rPr>
          <w:rFonts w:ascii="Arial" w:hAnsi="Arial" w:cs="Arial"/>
        </w:rPr>
        <w:t>s</w:t>
      </w:r>
      <w:r w:rsidR="00DA348D" w:rsidRPr="00B1760D">
        <w:rPr>
          <w:rFonts w:ascii="Arial" w:hAnsi="Arial" w:cs="Arial"/>
        </w:rPr>
        <w:t xml:space="preserve"> of </w:t>
      </w:r>
      <w:r w:rsidRPr="00B1760D">
        <w:rPr>
          <w:rFonts w:ascii="Arial" w:hAnsi="Arial" w:cs="Arial"/>
        </w:rPr>
        <w:t>c</w:t>
      </w:r>
      <w:r w:rsidR="00DA348D" w:rsidRPr="00B1760D">
        <w:rPr>
          <w:rFonts w:ascii="Arial" w:hAnsi="Arial" w:cs="Arial"/>
        </w:rPr>
        <w:t xml:space="preserve">riminal </w:t>
      </w:r>
      <w:r w:rsidRPr="00B1760D">
        <w:rPr>
          <w:rFonts w:ascii="Arial" w:hAnsi="Arial" w:cs="Arial"/>
        </w:rPr>
        <w:t>j</w:t>
      </w:r>
      <w:r w:rsidR="00DA348D" w:rsidRPr="00B1760D">
        <w:rPr>
          <w:rFonts w:ascii="Arial" w:hAnsi="Arial" w:cs="Arial"/>
        </w:rPr>
        <w:t xml:space="preserve">ustice </w:t>
      </w:r>
      <w:r w:rsidR="00B049E7" w:rsidRPr="00B1760D">
        <w:rPr>
          <w:rFonts w:ascii="Arial" w:hAnsi="Arial" w:cs="Arial"/>
        </w:rPr>
        <w:t>and criminology</w:t>
      </w:r>
      <w:r w:rsidR="00DA348D" w:rsidRPr="00B1760D">
        <w:rPr>
          <w:rFonts w:ascii="Arial" w:hAnsi="Arial" w:cs="Arial"/>
        </w:rPr>
        <w:t>.</w:t>
      </w:r>
      <w:r w:rsidRPr="00B1760D">
        <w:rPr>
          <w:rFonts w:ascii="Arial" w:hAnsi="Arial" w:cs="Arial"/>
        </w:rPr>
        <w:t xml:space="preserve"> </w:t>
      </w:r>
      <w:r w:rsidR="00B049E7" w:rsidRPr="00B1760D">
        <w:rPr>
          <w:rFonts w:ascii="Arial" w:hAnsi="Arial" w:cs="Arial"/>
        </w:rPr>
        <w:t>For example, i</w:t>
      </w:r>
      <w:r w:rsidRPr="00B1760D">
        <w:rPr>
          <w:rFonts w:ascii="Arial" w:hAnsi="Arial" w:cs="Arial"/>
        </w:rPr>
        <w:t>n their review of open access journals in criminal justice</w:t>
      </w:r>
      <w:r w:rsidR="00B049E7" w:rsidRPr="00B1760D">
        <w:rPr>
          <w:rFonts w:ascii="Arial" w:hAnsi="Arial" w:cs="Arial"/>
        </w:rPr>
        <w:t xml:space="preserve"> and criminology</w:t>
      </w:r>
      <w:r w:rsidRPr="00B1760D">
        <w:rPr>
          <w:rFonts w:ascii="Arial" w:hAnsi="Arial" w:cs="Arial"/>
        </w:rPr>
        <w:t>, Scherlen and Robinson (200</w:t>
      </w:r>
      <w:r w:rsidR="00632BE1" w:rsidRPr="00B1760D">
        <w:rPr>
          <w:rFonts w:ascii="Arial" w:hAnsi="Arial" w:cs="Arial"/>
        </w:rPr>
        <w:t>8</w:t>
      </w:r>
      <w:r w:rsidRPr="00B1760D">
        <w:rPr>
          <w:rFonts w:ascii="Arial" w:hAnsi="Arial" w:cs="Arial"/>
        </w:rPr>
        <w:t xml:space="preserve">) </w:t>
      </w:r>
      <w:r w:rsidR="00DA348D" w:rsidRPr="00B1760D">
        <w:rPr>
          <w:rFonts w:ascii="Arial" w:hAnsi="Arial" w:cs="Arial"/>
        </w:rPr>
        <w:t xml:space="preserve">noted only twelve open-access journals related to </w:t>
      </w:r>
      <w:r w:rsidR="00B049E7" w:rsidRPr="00B1760D">
        <w:rPr>
          <w:rFonts w:ascii="Arial" w:hAnsi="Arial" w:cs="Arial"/>
        </w:rPr>
        <w:t xml:space="preserve">the field </w:t>
      </w:r>
      <w:r w:rsidR="00DA348D" w:rsidRPr="00B1760D">
        <w:rPr>
          <w:rFonts w:ascii="Arial" w:hAnsi="Arial" w:cs="Arial"/>
        </w:rPr>
        <w:t xml:space="preserve">that could be found in the </w:t>
      </w:r>
      <w:r w:rsidR="00DA348D" w:rsidRPr="00B1760D">
        <w:rPr>
          <w:rFonts w:ascii="Arial" w:hAnsi="Arial" w:cs="Arial"/>
          <w:i/>
        </w:rPr>
        <w:t>Directory of Open Access Journals</w:t>
      </w:r>
      <w:r w:rsidR="00DA348D" w:rsidRPr="00B1760D">
        <w:rPr>
          <w:rFonts w:ascii="Arial" w:hAnsi="Arial" w:cs="Arial"/>
        </w:rPr>
        <w:t xml:space="preserve"> (DOAJ) as of January 2007.</w:t>
      </w:r>
      <w:r w:rsidRPr="00B1760D">
        <w:rPr>
          <w:rFonts w:ascii="Arial" w:hAnsi="Arial" w:cs="Arial"/>
        </w:rPr>
        <w:t xml:space="preserve"> </w:t>
      </w:r>
      <w:r w:rsidR="00DA348D" w:rsidRPr="00B1760D">
        <w:rPr>
          <w:rFonts w:ascii="Arial" w:hAnsi="Arial" w:cs="Arial"/>
          <w:color w:val="auto"/>
        </w:rPr>
        <w:t>Since 2007</w:t>
      </w:r>
      <w:r w:rsidR="0020355F" w:rsidRPr="00B1760D">
        <w:rPr>
          <w:rFonts w:ascii="Arial" w:hAnsi="Arial" w:cs="Arial"/>
          <w:color w:val="auto"/>
        </w:rPr>
        <w:t>,</w:t>
      </w:r>
      <w:r w:rsidR="00DA348D" w:rsidRPr="00B1760D">
        <w:rPr>
          <w:rFonts w:ascii="Arial" w:hAnsi="Arial" w:cs="Arial"/>
          <w:color w:val="auto"/>
        </w:rPr>
        <w:t xml:space="preserve"> a number of journals that serve the discipline</w:t>
      </w:r>
      <w:r w:rsidR="00B049E7" w:rsidRPr="00B1760D">
        <w:rPr>
          <w:rFonts w:ascii="Arial" w:hAnsi="Arial" w:cs="Arial"/>
          <w:color w:val="auto"/>
        </w:rPr>
        <w:t>s</w:t>
      </w:r>
      <w:r w:rsidR="00DA348D" w:rsidRPr="00B1760D">
        <w:rPr>
          <w:rFonts w:ascii="Arial" w:hAnsi="Arial" w:cs="Arial"/>
          <w:color w:val="auto"/>
        </w:rPr>
        <w:t xml:space="preserve"> of criminal justice </w:t>
      </w:r>
      <w:r w:rsidR="00B049E7" w:rsidRPr="00B1760D">
        <w:rPr>
          <w:rFonts w:ascii="Arial" w:hAnsi="Arial" w:cs="Arial"/>
          <w:color w:val="auto"/>
        </w:rPr>
        <w:t xml:space="preserve">and criminology </w:t>
      </w:r>
      <w:r w:rsidR="00DA348D" w:rsidRPr="00B1760D">
        <w:rPr>
          <w:rFonts w:ascii="Arial" w:hAnsi="Arial" w:cs="Arial"/>
          <w:color w:val="auto"/>
        </w:rPr>
        <w:t xml:space="preserve">were added to the DOAJ database, including </w:t>
      </w:r>
      <w:r w:rsidR="00DA348D" w:rsidRPr="00B1760D">
        <w:rPr>
          <w:rFonts w:ascii="Arial" w:hAnsi="Arial" w:cs="Arial"/>
          <w:i/>
          <w:color w:val="auto"/>
        </w:rPr>
        <w:t>Public Space</w:t>
      </w:r>
      <w:r w:rsidR="00DA348D" w:rsidRPr="00B1760D">
        <w:rPr>
          <w:rFonts w:ascii="Arial" w:hAnsi="Arial" w:cs="Arial"/>
          <w:color w:val="auto"/>
        </w:rPr>
        <w:t xml:space="preserve">: </w:t>
      </w:r>
      <w:r w:rsidR="00DA348D" w:rsidRPr="00B1760D">
        <w:rPr>
          <w:rFonts w:ascii="Arial" w:hAnsi="Arial" w:cs="Arial"/>
          <w:i/>
          <w:color w:val="auto"/>
        </w:rPr>
        <w:t>The Journal of Law and Social Justice</w:t>
      </w:r>
      <w:r w:rsidR="00DA348D" w:rsidRPr="00B1760D">
        <w:rPr>
          <w:rFonts w:ascii="Arial" w:hAnsi="Arial" w:cs="Arial"/>
          <w:color w:val="auto"/>
        </w:rPr>
        <w:t xml:space="preserve">, the </w:t>
      </w:r>
      <w:r w:rsidR="00DA348D" w:rsidRPr="00B1760D">
        <w:rPr>
          <w:rFonts w:ascii="Arial" w:hAnsi="Arial" w:cs="Arial"/>
          <w:i/>
          <w:color w:val="auto"/>
        </w:rPr>
        <w:t>International Journal of Cyber Criminology</w:t>
      </w:r>
      <w:r w:rsidR="00DA348D" w:rsidRPr="00B1760D">
        <w:rPr>
          <w:rFonts w:ascii="Arial" w:hAnsi="Arial" w:cs="Arial"/>
          <w:color w:val="auto"/>
        </w:rPr>
        <w:t xml:space="preserve">, </w:t>
      </w:r>
      <w:r w:rsidR="00DA348D" w:rsidRPr="00B1760D">
        <w:rPr>
          <w:rFonts w:ascii="Arial" w:hAnsi="Arial" w:cs="Arial"/>
          <w:i/>
          <w:color w:val="auto"/>
        </w:rPr>
        <w:t>Open Forensic Science Journal</w:t>
      </w:r>
      <w:r w:rsidR="00DA348D" w:rsidRPr="00B1760D">
        <w:rPr>
          <w:rFonts w:ascii="Arial" w:hAnsi="Arial" w:cs="Arial"/>
          <w:color w:val="auto"/>
        </w:rPr>
        <w:t xml:space="preserve">, and </w:t>
      </w:r>
      <w:r w:rsidR="00DA348D" w:rsidRPr="00B1760D">
        <w:rPr>
          <w:rFonts w:ascii="Arial" w:hAnsi="Arial" w:cs="Arial"/>
          <w:i/>
          <w:color w:val="auto"/>
        </w:rPr>
        <w:t>Open Criminology Journal</w:t>
      </w:r>
      <w:r w:rsidRPr="00B1760D">
        <w:rPr>
          <w:rFonts w:ascii="Arial" w:hAnsi="Arial" w:cs="Arial"/>
          <w:color w:val="auto"/>
        </w:rPr>
        <w:t xml:space="preserve">, </w:t>
      </w:r>
      <w:r w:rsidR="00DA348D" w:rsidRPr="00B1760D">
        <w:rPr>
          <w:rFonts w:ascii="Arial" w:hAnsi="Arial" w:cs="Arial"/>
          <w:color w:val="auto"/>
        </w:rPr>
        <w:t xml:space="preserve">bringing the number of </w:t>
      </w:r>
      <w:r w:rsidR="00F465EF" w:rsidRPr="00B1760D">
        <w:rPr>
          <w:rFonts w:ascii="Arial" w:hAnsi="Arial" w:cs="Arial"/>
          <w:color w:val="auto"/>
        </w:rPr>
        <w:t xml:space="preserve">CJ </w:t>
      </w:r>
      <w:r w:rsidR="00DA348D" w:rsidRPr="00B1760D">
        <w:rPr>
          <w:rFonts w:ascii="Arial" w:hAnsi="Arial" w:cs="Arial"/>
          <w:color w:val="auto"/>
        </w:rPr>
        <w:t>journals in DOAJ to twenty-eight open access</w:t>
      </w:r>
      <w:r w:rsidR="0020355F" w:rsidRPr="00B1760D">
        <w:rPr>
          <w:rFonts w:ascii="Arial" w:hAnsi="Arial" w:cs="Arial"/>
          <w:color w:val="auto"/>
        </w:rPr>
        <w:t xml:space="preserve"> </w:t>
      </w:r>
      <w:r w:rsidR="00DA348D" w:rsidRPr="00B1760D">
        <w:rPr>
          <w:rFonts w:ascii="Arial" w:hAnsi="Arial" w:cs="Arial"/>
          <w:color w:val="auto"/>
        </w:rPr>
        <w:t>titles.</w:t>
      </w:r>
      <w:r w:rsidR="00134460" w:rsidRPr="00B1760D">
        <w:rPr>
          <w:rStyle w:val="EndnoteReference"/>
          <w:rFonts w:ascii="Arial" w:hAnsi="Arial" w:cs="Arial"/>
          <w:color w:val="auto"/>
        </w:rPr>
        <w:endnoteReference w:id="1"/>
      </w:r>
    </w:p>
    <w:p w:rsidR="009F3525" w:rsidRPr="00B1760D" w:rsidRDefault="009F3525" w:rsidP="00FD7B95">
      <w:pPr>
        <w:spacing w:before="100" w:beforeAutospacing="1" w:after="100" w:afterAutospacing="1" w:line="480" w:lineRule="auto"/>
        <w:ind w:firstLine="720"/>
        <w:rPr>
          <w:rFonts w:ascii="Arial" w:hAnsi="Arial" w:cs="Arial"/>
          <w:color w:val="auto"/>
        </w:rPr>
      </w:pPr>
      <w:r w:rsidRPr="00B1760D">
        <w:rPr>
          <w:rFonts w:ascii="Arial" w:hAnsi="Arial" w:cs="Arial"/>
          <w:color w:val="auto"/>
        </w:rPr>
        <w:t xml:space="preserve">Generally speaking, corporate publishers are opposed to making their journals open access, at least without charging substantial fees to pay their costs (Watkinson, 2006). They’ve even gone as far as hiring public relations firms to counter the movement toward open access. </w:t>
      </w:r>
      <w:r w:rsidR="00A45CB1" w:rsidRPr="00B1760D">
        <w:rPr>
          <w:rFonts w:ascii="Arial" w:hAnsi="Arial" w:cs="Arial"/>
          <w:color w:val="auto"/>
        </w:rPr>
        <w:t xml:space="preserve">For </w:t>
      </w:r>
      <w:r w:rsidRPr="00B1760D">
        <w:rPr>
          <w:rFonts w:ascii="Arial" w:hAnsi="Arial" w:cs="Arial"/>
          <w:color w:val="auto"/>
        </w:rPr>
        <w:t>example</w:t>
      </w:r>
      <w:r w:rsidR="00A45CB1" w:rsidRPr="00B1760D">
        <w:rPr>
          <w:rFonts w:ascii="Arial" w:hAnsi="Arial" w:cs="Arial"/>
          <w:color w:val="auto"/>
        </w:rPr>
        <w:t>,</w:t>
      </w:r>
      <w:r w:rsidRPr="00B1760D">
        <w:rPr>
          <w:rFonts w:ascii="Arial" w:hAnsi="Arial" w:cs="Arial"/>
          <w:color w:val="auto"/>
        </w:rPr>
        <w:t xml:space="preserve">  the Association of American Publishers hired </w:t>
      </w:r>
      <w:proofErr w:type="spellStart"/>
      <w:r w:rsidRPr="00B1760D">
        <w:rPr>
          <w:rFonts w:ascii="Arial" w:hAnsi="Arial" w:cs="Arial"/>
          <w:color w:val="auto"/>
        </w:rPr>
        <w:t>Dezenhall</w:t>
      </w:r>
      <w:proofErr w:type="spellEnd"/>
      <w:r w:rsidRPr="00B1760D">
        <w:rPr>
          <w:rFonts w:ascii="Arial" w:hAnsi="Arial" w:cs="Arial"/>
          <w:color w:val="auto"/>
        </w:rPr>
        <w:t xml:space="preserve"> Resources to “paint a picture of what the world would look like without peer-reviewed articles,” aimed at trying to create the impression that open access journals are no</w:t>
      </w:r>
      <w:r w:rsidR="00552996" w:rsidRPr="00B1760D">
        <w:rPr>
          <w:rFonts w:ascii="Arial" w:hAnsi="Arial" w:cs="Arial"/>
          <w:color w:val="auto"/>
        </w:rPr>
        <w:t>t</w:t>
      </w:r>
      <w:r w:rsidRPr="00B1760D">
        <w:rPr>
          <w:rFonts w:ascii="Arial" w:hAnsi="Arial" w:cs="Arial"/>
          <w:color w:val="auto"/>
        </w:rPr>
        <w:t xml:space="preserve"> peer-reviewed (Brown and </w:t>
      </w:r>
      <w:proofErr w:type="spellStart"/>
      <w:r w:rsidRPr="00B1760D">
        <w:rPr>
          <w:rFonts w:ascii="Arial" w:hAnsi="Arial" w:cs="Arial"/>
          <w:color w:val="auto"/>
        </w:rPr>
        <w:t>Monastersky</w:t>
      </w:r>
      <w:proofErr w:type="spellEnd"/>
      <w:r w:rsidRPr="00B1760D">
        <w:rPr>
          <w:rFonts w:ascii="Arial" w:hAnsi="Arial" w:cs="Arial"/>
          <w:color w:val="auto"/>
        </w:rPr>
        <w:t>, 2007). In spite of this opposition, scholars generally agree that open access publishing represents the future (</w:t>
      </w:r>
      <w:proofErr w:type="spellStart"/>
      <w:r w:rsidRPr="00B1760D">
        <w:rPr>
          <w:rFonts w:ascii="Arial" w:hAnsi="Arial" w:cs="Arial"/>
          <w:color w:val="auto"/>
        </w:rPr>
        <w:t>Kelty</w:t>
      </w:r>
      <w:proofErr w:type="spellEnd"/>
      <w:r w:rsidRPr="00B1760D">
        <w:rPr>
          <w:rFonts w:ascii="Arial" w:hAnsi="Arial" w:cs="Arial"/>
          <w:color w:val="auto"/>
        </w:rPr>
        <w:t xml:space="preserve"> et al., 2008).</w:t>
      </w:r>
    </w:p>
    <w:p w:rsidR="00D158F6" w:rsidRPr="00B1760D" w:rsidRDefault="00D158F6" w:rsidP="00D158F6">
      <w:pPr>
        <w:spacing w:before="100" w:beforeAutospacing="1" w:after="100" w:afterAutospacing="1" w:line="480" w:lineRule="auto"/>
        <w:ind w:firstLine="720"/>
        <w:rPr>
          <w:rFonts w:ascii="Arial" w:hAnsi="Arial" w:cs="Arial"/>
        </w:rPr>
      </w:pPr>
      <w:r w:rsidRPr="00B1760D">
        <w:rPr>
          <w:rFonts w:ascii="Arial" w:hAnsi="Arial" w:cs="Arial"/>
        </w:rPr>
        <w:lastRenderedPageBreak/>
        <w:t xml:space="preserve">Yet, a recent experience of one of the authors of this paper shows that open access journal publishing still has a long way to go. After having an article accepted for publication in a </w:t>
      </w:r>
      <w:r w:rsidR="00341D9F" w:rsidRPr="00B1760D">
        <w:rPr>
          <w:rFonts w:ascii="Arial" w:hAnsi="Arial" w:cs="Arial"/>
        </w:rPr>
        <w:t xml:space="preserve">commercially produced </w:t>
      </w:r>
      <w:r w:rsidRPr="00B1760D">
        <w:rPr>
          <w:rFonts w:ascii="Arial" w:hAnsi="Arial" w:cs="Arial"/>
        </w:rPr>
        <w:t xml:space="preserve">journal (a journal about social justice no less!), the author was given the </w:t>
      </w:r>
      <w:r w:rsidR="00341D9F" w:rsidRPr="00B1760D">
        <w:rPr>
          <w:rFonts w:ascii="Arial" w:hAnsi="Arial" w:cs="Arial"/>
        </w:rPr>
        <w:t>option</w:t>
      </w:r>
      <w:r w:rsidRPr="00B1760D">
        <w:rPr>
          <w:rFonts w:ascii="Arial" w:hAnsi="Arial" w:cs="Arial"/>
        </w:rPr>
        <w:t xml:space="preserve"> to make his article open access. The publisher noted: “Choosing open access means making your journal article freely available to everyone, everywhere in exchange for your payment of an open access publication fee. You will not be required to transfer copyright. The final published version of your article can be archived in institutional or funder repositories and can be made publicly accessible immediately.” The cost of this service was $3,000, to be paid by the author! And this choice “is final and cannot be cancelled later.” </w:t>
      </w:r>
      <w:r w:rsidR="007B4A59" w:rsidRPr="00B1760D">
        <w:rPr>
          <w:rFonts w:ascii="Arial" w:hAnsi="Arial" w:cs="Arial"/>
        </w:rPr>
        <w:t>Of course, authors can make most traditionally published articles open access for no cost by submitting the post-print of their articles themselves to their institutional repository but publisher</w:t>
      </w:r>
      <w:r w:rsidR="00330B66" w:rsidRPr="00B1760D">
        <w:rPr>
          <w:rFonts w:ascii="Arial" w:hAnsi="Arial" w:cs="Arial"/>
        </w:rPr>
        <w:t>s</w:t>
      </w:r>
      <w:r w:rsidR="00E63633" w:rsidRPr="00B1760D">
        <w:rPr>
          <w:rFonts w:ascii="Arial" w:hAnsi="Arial" w:cs="Arial"/>
        </w:rPr>
        <w:t>—like the one mentioned above</w:t>
      </w:r>
      <w:r w:rsidR="00633044" w:rsidRPr="00B1760D">
        <w:rPr>
          <w:rFonts w:ascii="Arial" w:hAnsi="Arial" w:cs="Arial"/>
        </w:rPr>
        <w:t>—</w:t>
      </w:r>
      <w:r w:rsidR="00330B66" w:rsidRPr="00B1760D">
        <w:rPr>
          <w:rFonts w:ascii="Arial" w:hAnsi="Arial" w:cs="Arial"/>
        </w:rPr>
        <w:t>may not be very forthcoming with</w:t>
      </w:r>
      <w:r w:rsidR="007B4A59" w:rsidRPr="00B1760D">
        <w:rPr>
          <w:rFonts w:ascii="Arial" w:hAnsi="Arial" w:cs="Arial"/>
        </w:rPr>
        <w:t xml:space="preserve"> that small detail.</w:t>
      </w:r>
    </w:p>
    <w:p w:rsidR="007B518B" w:rsidRPr="00B1760D" w:rsidRDefault="00633044" w:rsidP="00FD7B95">
      <w:pPr>
        <w:spacing w:before="100" w:beforeAutospacing="1" w:after="100" w:afterAutospacing="1" w:line="480" w:lineRule="auto"/>
        <w:ind w:firstLine="720"/>
        <w:rPr>
          <w:rFonts w:ascii="Arial" w:hAnsi="Arial" w:cs="Arial"/>
          <w:color w:val="FF0000"/>
          <w:vertAlign w:val="superscript"/>
        </w:rPr>
      </w:pPr>
      <w:r w:rsidRPr="00B1760D">
        <w:rPr>
          <w:rFonts w:ascii="Arial" w:hAnsi="Arial" w:cs="Arial"/>
          <w:color w:val="auto"/>
        </w:rPr>
        <w:t>F</w:t>
      </w:r>
      <w:r w:rsidR="00DA348D" w:rsidRPr="00B1760D">
        <w:rPr>
          <w:rFonts w:ascii="Arial" w:hAnsi="Arial" w:cs="Arial"/>
          <w:color w:val="auto"/>
        </w:rPr>
        <w:t>ar more important than shifting journal publishing itself to an open access model or even getting scholars to choose to publish in open access journals is the need for scholars to self-archive their scholarship in a web-accessible institutional repository.</w:t>
      </w:r>
      <w:r w:rsidR="007F1988" w:rsidRPr="00B1760D">
        <w:rPr>
          <w:rFonts w:ascii="Arial" w:hAnsi="Arial" w:cs="Arial"/>
          <w:color w:val="auto"/>
        </w:rPr>
        <w:t xml:space="preserve"> </w:t>
      </w:r>
      <w:r w:rsidR="00DA348D" w:rsidRPr="00B1760D">
        <w:rPr>
          <w:rFonts w:ascii="Arial" w:hAnsi="Arial" w:cs="Arial"/>
          <w:color w:val="auto"/>
        </w:rPr>
        <w:t xml:space="preserve">As </w:t>
      </w:r>
      <w:proofErr w:type="spellStart"/>
      <w:r w:rsidR="00DA348D" w:rsidRPr="00B1760D">
        <w:rPr>
          <w:rFonts w:ascii="Arial" w:hAnsi="Arial" w:cs="Arial"/>
          <w:color w:val="auto"/>
        </w:rPr>
        <w:t>Harnad</w:t>
      </w:r>
      <w:proofErr w:type="spellEnd"/>
      <w:r w:rsidR="00DA348D" w:rsidRPr="00B1760D">
        <w:rPr>
          <w:rFonts w:ascii="Arial" w:hAnsi="Arial" w:cs="Arial"/>
          <w:color w:val="auto"/>
        </w:rPr>
        <w:t xml:space="preserve"> </w:t>
      </w:r>
      <w:r w:rsidR="00AC72DA" w:rsidRPr="00B1760D">
        <w:rPr>
          <w:rFonts w:ascii="Arial" w:hAnsi="Arial" w:cs="Arial"/>
          <w:color w:val="auto"/>
        </w:rPr>
        <w:t xml:space="preserve">(2004) </w:t>
      </w:r>
      <w:r w:rsidR="00DA348D" w:rsidRPr="00B1760D">
        <w:rPr>
          <w:rFonts w:ascii="Arial" w:hAnsi="Arial" w:cs="Arial"/>
          <w:color w:val="auto"/>
        </w:rPr>
        <w:t>has noted,</w:t>
      </w:r>
      <w:r w:rsidR="007F1988" w:rsidRPr="00B1760D">
        <w:rPr>
          <w:rFonts w:ascii="Arial" w:hAnsi="Arial" w:cs="Arial"/>
          <w:color w:val="auto"/>
        </w:rPr>
        <w:t xml:space="preserve"> </w:t>
      </w:r>
      <w:r w:rsidR="00DA348D" w:rsidRPr="00B1760D">
        <w:rPr>
          <w:rFonts w:ascii="Arial" w:hAnsi="Arial" w:cs="Arial"/>
          <w:color w:val="auto"/>
        </w:rPr>
        <w:t xml:space="preserve">while the conversion of scholarly publishing to open access is still far out of sight, near total open access is well within our immediate grasp if authors of academia would universally participate in self-archiving their articles in </w:t>
      </w:r>
      <w:r w:rsidR="00A45CB1" w:rsidRPr="00B1760D">
        <w:rPr>
          <w:rFonts w:ascii="Arial" w:hAnsi="Arial" w:cs="Arial"/>
          <w:color w:val="auto"/>
        </w:rPr>
        <w:t xml:space="preserve">an </w:t>
      </w:r>
      <w:r w:rsidR="00DA348D" w:rsidRPr="00B1760D">
        <w:rPr>
          <w:rFonts w:ascii="Arial" w:hAnsi="Arial" w:cs="Arial"/>
          <w:color w:val="auto"/>
        </w:rPr>
        <w:t xml:space="preserve">e-repository or at least on their </w:t>
      </w:r>
      <w:r w:rsidR="00A45CB1" w:rsidRPr="00B1760D">
        <w:rPr>
          <w:rFonts w:ascii="Arial" w:hAnsi="Arial" w:cs="Arial"/>
          <w:color w:val="auto"/>
        </w:rPr>
        <w:t xml:space="preserve">own </w:t>
      </w:r>
      <w:r w:rsidR="00DA348D" w:rsidRPr="00B1760D">
        <w:rPr>
          <w:rFonts w:ascii="Arial" w:hAnsi="Arial" w:cs="Arial"/>
          <w:color w:val="auto"/>
        </w:rPr>
        <w:t>web site.</w:t>
      </w:r>
      <w:r w:rsidR="00134460" w:rsidRPr="00B1760D">
        <w:rPr>
          <w:rFonts w:ascii="Arial" w:hAnsi="Arial" w:cs="Arial"/>
          <w:color w:val="auto"/>
        </w:rPr>
        <w:t xml:space="preserve"> </w:t>
      </w:r>
      <w:r w:rsidR="008A33A8" w:rsidRPr="00B1760D">
        <w:rPr>
          <w:rFonts w:ascii="Arial" w:hAnsi="Arial" w:cs="Arial"/>
          <w:color w:val="auto"/>
        </w:rPr>
        <w:t>Already</w:t>
      </w:r>
      <w:r w:rsidRPr="00B1760D">
        <w:rPr>
          <w:rFonts w:ascii="Arial" w:hAnsi="Arial" w:cs="Arial"/>
          <w:color w:val="auto"/>
        </w:rPr>
        <w:t xml:space="preserve">, </w:t>
      </w:r>
      <w:r w:rsidR="008A33A8" w:rsidRPr="00B1760D">
        <w:rPr>
          <w:rFonts w:ascii="Arial" w:hAnsi="Arial" w:cs="Arial"/>
          <w:color w:val="auto"/>
        </w:rPr>
        <w:t>as noted earlier</w:t>
      </w:r>
      <w:r w:rsidRPr="00B1760D">
        <w:rPr>
          <w:rFonts w:ascii="Arial" w:hAnsi="Arial" w:cs="Arial"/>
          <w:color w:val="auto"/>
        </w:rPr>
        <w:t xml:space="preserve">, </w:t>
      </w:r>
      <w:r w:rsidR="00DA348D" w:rsidRPr="00B1760D">
        <w:rPr>
          <w:rFonts w:ascii="Arial" w:hAnsi="Arial" w:cs="Arial"/>
          <w:color w:val="auto"/>
        </w:rPr>
        <w:t xml:space="preserve">the members of seventy-nine universities have agreed to mandate the deposit of newly published articles into their institution’s repositories while forty-two funding groups now require </w:t>
      </w:r>
      <w:r w:rsidR="00DA348D" w:rsidRPr="00B1760D">
        <w:rPr>
          <w:rFonts w:ascii="Arial" w:hAnsi="Arial" w:cs="Arial"/>
          <w:color w:val="auto"/>
        </w:rPr>
        <w:lastRenderedPageBreak/>
        <w:t>their grant recipients to make a copy of the final article open access</w:t>
      </w:r>
      <w:r w:rsidR="00134460" w:rsidRPr="00B1760D">
        <w:rPr>
          <w:rFonts w:ascii="Arial" w:hAnsi="Arial" w:cs="Arial"/>
          <w:color w:val="auto"/>
        </w:rPr>
        <w:t xml:space="preserve"> (</w:t>
      </w:r>
      <w:r w:rsidR="00134460" w:rsidRPr="00B1760D">
        <w:rPr>
          <w:rFonts w:ascii="Arial" w:hAnsi="Arial" w:cs="Arial"/>
        </w:rPr>
        <w:t>Registry of Open Access Repository Material Archiving Policies, 2010).</w:t>
      </w:r>
    </w:p>
    <w:p w:rsidR="007B518B" w:rsidRPr="00B1760D" w:rsidRDefault="00DA348D" w:rsidP="00FD7B95">
      <w:pPr>
        <w:spacing w:before="100" w:beforeAutospacing="1" w:after="100" w:afterAutospacing="1" w:line="480" w:lineRule="auto"/>
        <w:ind w:firstLine="720"/>
        <w:rPr>
          <w:rFonts w:ascii="Arial" w:hAnsi="Arial" w:cs="Arial"/>
          <w:color w:val="auto"/>
        </w:rPr>
      </w:pPr>
      <w:r w:rsidRPr="00B1760D">
        <w:rPr>
          <w:rFonts w:ascii="Arial" w:hAnsi="Arial" w:cs="Arial"/>
          <w:color w:val="auto"/>
        </w:rPr>
        <w:t xml:space="preserve">The number of open access archives for scholarship has grown to over 1,500 worldwide as listed in </w:t>
      </w:r>
      <w:proofErr w:type="spellStart"/>
      <w:r w:rsidRPr="00B1760D">
        <w:rPr>
          <w:rFonts w:ascii="Arial" w:hAnsi="Arial" w:cs="Arial"/>
          <w:color w:val="auto"/>
        </w:rPr>
        <w:t>OpenDOAR</w:t>
      </w:r>
      <w:proofErr w:type="spellEnd"/>
      <w:r w:rsidRPr="00B1760D">
        <w:rPr>
          <w:rFonts w:ascii="Arial" w:hAnsi="Arial" w:cs="Arial"/>
          <w:color w:val="auto"/>
        </w:rPr>
        <w:t xml:space="preserve"> website.</w:t>
      </w:r>
      <w:r w:rsidR="001244BA" w:rsidRPr="00B1760D">
        <w:rPr>
          <w:rFonts w:ascii="Arial" w:hAnsi="Arial" w:cs="Arial"/>
          <w:color w:val="auto"/>
        </w:rPr>
        <w:t xml:space="preserve"> </w:t>
      </w:r>
      <w:r w:rsidRPr="00B1760D">
        <w:rPr>
          <w:rFonts w:ascii="Arial" w:hAnsi="Arial" w:cs="Arial"/>
          <w:color w:val="auto"/>
        </w:rPr>
        <w:t>These developments mean that scholars in the field of criminal justice have a growing opportunity to expand the accessibility of their work through self-archiving in an institutional repository.</w:t>
      </w:r>
      <w:r w:rsidR="007F1988" w:rsidRPr="00B1760D">
        <w:rPr>
          <w:rFonts w:ascii="Arial" w:hAnsi="Arial" w:cs="Arial"/>
          <w:color w:val="auto"/>
        </w:rPr>
        <w:t xml:space="preserve"> C</w:t>
      </w:r>
      <w:r w:rsidRPr="00B1760D">
        <w:rPr>
          <w:rFonts w:ascii="Arial" w:hAnsi="Arial" w:cs="Arial"/>
          <w:color w:val="auto"/>
        </w:rPr>
        <w:t xml:space="preserve">ross-checking the list of top criminal justice/criminology graduate schools provided by </w:t>
      </w:r>
      <w:r w:rsidRPr="00B1760D">
        <w:rPr>
          <w:rFonts w:ascii="Arial" w:hAnsi="Arial" w:cs="Arial"/>
          <w:i/>
          <w:color w:val="auto"/>
        </w:rPr>
        <w:t>U.S. News and World Report</w:t>
      </w:r>
      <w:r w:rsidRPr="00B1760D">
        <w:rPr>
          <w:rFonts w:ascii="Arial" w:hAnsi="Arial" w:cs="Arial"/>
          <w:color w:val="auto"/>
        </w:rPr>
        <w:t xml:space="preserve"> 2009 rankings against the Directory of Open Access Repositories at OpenDOAR.org</w:t>
      </w:r>
      <w:r w:rsidR="007F1988" w:rsidRPr="00B1760D">
        <w:rPr>
          <w:rFonts w:ascii="Arial" w:hAnsi="Arial" w:cs="Arial"/>
          <w:color w:val="auto"/>
        </w:rPr>
        <w:t xml:space="preserve"> shows that, </w:t>
      </w:r>
      <w:r w:rsidRPr="00B1760D">
        <w:rPr>
          <w:rFonts w:ascii="Arial" w:hAnsi="Arial" w:cs="Arial"/>
          <w:color w:val="auto"/>
        </w:rPr>
        <w:t xml:space="preserve">of twenty-five </w:t>
      </w:r>
      <w:r w:rsidR="00A45CB1" w:rsidRPr="00B1760D">
        <w:rPr>
          <w:rFonts w:ascii="Arial" w:hAnsi="Arial" w:cs="Arial"/>
          <w:color w:val="auto"/>
        </w:rPr>
        <w:t xml:space="preserve">graduate </w:t>
      </w:r>
      <w:r w:rsidRPr="00B1760D">
        <w:rPr>
          <w:rFonts w:ascii="Arial" w:hAnsi="Arial" w:cs="Arial"/>
          <w:color w:val="auto"/>
        </w:rPr>
        <w:t>schools listed, seventeen currently have institutional repositories for faculty scholarship while only eight do not</w:t>
      </w:r>
      <w:r w:rsidR="001244BA" w:rsidRPr="00B1760D">
        <w:rPr>
          <w:rFonts w:ascii="Arial" w:hAnsi="Arial" w:cs="Arial"/>
          <w:color w:val="auto"/>
        </w:rPr>
        <w:t xml:space="preserve"> (Directory of Open Access Repositories, 2010)</w:t>
      </w:r>
      <w:r w:rsidRPr="00B1760D">
        <w:rPr>
          <w:rFonts w:ascii="Arial" w:hAnsi="Arial" w:cs="Arial"/>
          <w:color w:val="auto"/>
        </w:rPr>
        <w:t>.</w:t>
      </w:r>
      <w:r w:rsidR="001244BA" w:rsidRPr="00B1760D">
        <w:rPr>
          <w:rFonts w:ascii="Arial" w:hAnsi="Arial" w:cs="Arial"/>
          <w:color w:val="auto"/>
        </w:rPr>
        <w:t xml:space="preserve"> </w:t>
      </w:r>
      <w:r w:rsidRPr="00B1760D">
        <w:rPr>
          <w:rFonts w:ascii="Arial" w:hAnsi="Arial" w:cs="Arial"/>
          <w:color w:val="auto"/>
        </w:rPr>
        <w:t>Thus, most of the major institutions w</w:t>
      </w:r>
      <w:r w:rsidR="00552996" w:rsidRPr="00B1760D">
        <w:rPr>
          <w:rFonts w:ascii="Arial" w:hAnsi="Arial" w:cs="Arial"/>
          <w:color w:val="auto"/>
        </w:rPr>
        <w:t>h</w:t>
      </w:r>
      <w:r w:rsidRPr="00B1760D">
        <w:rPr>
          <w:rFonts w:ascii="Arial" w:hAnsi="Arial" w:cs="Arial"/>
          <w:color w:val="auto"/>
        </w:rPr>
        <w:t xml:space="preserve">ere much of the scholarship </w:t>
      </w:r>
      <w:r w:rsidR="00633044" w:rsidRPr="00B1760D">
        <w:rPr>
          <w:rFonts w:ascii="Arial" w:hAnsi="Arial" w:cs="Arial"/>
          <w:color w:val="auto"/>
        </w:rPr>
        <w:t xml:space="preserve">in criminal justice and criminology </w:t>
      </w:r>
      <w:r w:rsidRPr="00B1760D">
        <w:rPr>
          <w:rFonts w:ascii="Arial" w:hAnsi="Arial" w:cs="Arial"/>
          <w:color w:val="auto"/>
        </w:rPr>
        <w:t>is done in the U.S. have institutional repositories waiting for their work</w:t>
      </w:r>
      <w:r w:rsidR="00552DC1" w:rsidRPr="00B1760D">
        <w:rPr>
          <w:rFonts w:ascii="Arial" w:hAnsi="Arial" w:cs="Arial"/>
          <w:color w:val="auto"/>
        </w:rPr>
        <w:t xml:space="preserve"> to be made open access to the </w:t>
      </w:r>
      <w:proofErr w:type="gramStart"/>
      <w:r w:rsidR="00552DC1" w:rsidRPr="00B1760D">
        <w:rPr>
          <w:rFonts w:ascii="Arial" w:hAnsi="Arial" w:cs="Arial"/>
          <w:color w:val="auto"/>
        </w:rPr>
        <w:t>world  by</w:t>
      </w:r>
      <w:proofErr w:type="gramEnd"/>
      <w:r w:rsidR="00552DC1" w:rsidRPr="00B1760D">
        <w:rPr>
          <w:rFonts w:ascii="Arial" w:hAnsi="Arial" w:cs="Arial"/>
          <w:color w:val="auto"/>
        </w:rPr>
        <w:t xml:space="preserve"> the simple act of deposit</w:t>
      </w:r>
      <w:r w:rsidRPr="00B1760D">
        <w:rPr>
          <w:rFonts w:ascii="Arial" w:hAnsi="Arial" w:cs="Arial"/>
          <w:color w:val="auto"/>
        </w:rPr>
        <w:t>.</w:t>
      </w:r>
    </w:p>
    <w:p w:rsidR="00B1760D" w:rsidRPr="00BA7DD8" w:rsidRDefault="00DA348D" w:rsidP="00BA7DD8">
      <w:pPr>
        <w:spacing w:before="100" w:beforeAutospacing="1" w:after="100" w:afterAutospacing="1" w:line="480" w:lineRule="auto"/>
        <w:ind w:firstLine="720"/>
        <w:rPr>
          <w:rFonts w:ascii="Arial" w:hAnsi="Arial" w:cs="Arial"/>
          <w:color w:val="auto"/>
        </w:rPr>
      </w:pPr>
      <w:r w:rsidRPr="00B1760D">
        <w:rPr>
          <w:rFonts w:ascii="Arial" w:hAnsi="Arial" w:cs="Arial"/>
          <w:color w:val="auto"/>
        </w:rPr>
        <w:t>M</w:t>
      </w:r>
      <w:r w:rsidR="00412A78" w:rsidRPr="00B1760D">
        <w:rPr>
          <w:rFonts w:ascii="Arial" w:hAnsi="Arial" w:cs="Arial"/>
          <w:color w:val="auto"/>
        </w:rPr>
        <w:t>ost academic journal publishers</w:t>
      </w:r>
      <w:r w:rsidR="007F1988" w:rsidRPr="00B1760D">
        <w:rPr>
          <w:rFonts w:ascii="Arial" w:hAnsi="Arial" w:cs="Arial"/>
          <w:color w:val="auto"/>
        </w:rPr>
        <w:t xml:space="preserve"> </w:t>
      </w:r>
      <w:r w:rsidRPr="00B1760D">
        <w:rPr>
          <w:rFonts w:ascii="Arial" w:hAnsi="Arial" w:cs="Arial"/>
          <w:color w:val="auto"/>
        </w:rPr>
        <w:t>allow for some form of self-archiving.</w:t>
      </w:r>
      <w:r w:rsidR="007F1988" w:rsidRPr="00B1760D">
        <w:rPr>
          <w:rFonts w:ascii="Arial" w:hAnsi="Arial" w:cs="Arial"/>
          <w:color w:val="auto"/>
        </w:rPr>
        <w:t xml:space="preserve"> An examination of </w:t>
      </w:r>
      <w:r w:rsidRPr="00B1760D">
        <w:rPr>
          <w:rFonts w:ascii="Arial" w:hAnsi="Arial" w:cs="Arial"/>
          <w:color w:val="auto"/>
        </w:rPr>
        <w:t xml:space="preserve">523 journal policies regarding author rights to archive </w:t>
      </w:r>
      <w:r w:rsidR="00A45CB1" w:rsidRPr="00B1760D">
        <w:rPr>
          <w:rFonts w:ascii="Arial" w:hAnsi="Arial" w:cs="Arial"/>
          <w:color w:val="auto"/>
        </w:rPr>
        <w:t xml:space="preserve">by researchers at </w:t>
      </w:r>
      <w:r w:rsidRPr="00B1760D">
        <w:rPr>
          <w:rFonts w:ascii="Arial" w:hAnsi="Arial" w:cs="Arial"/>
          <w:color w:val="auto"/>
        </w:rPr>
        <w:t>Sherpa/</w:t>
      </w:r>
      <w:proofErr w:type="spellStart"/>
      <w:r w:rsidRPr="00B1760D">
        <w:rPr>
          <w:rFonts w:ascii="Arial" w:hAnsi="Arial" w:cs="Arial"/>
          <w:color w:val="auto"/>
        </w:rPr>
        <w:t>RoMEO</w:t>
      </w:r>
      <w:proofErr w:type="spellEnd"/>
      <w:r w:rsidRPr="00B1760D">
        <w:rPr>
          <w:rFonts w:ascii="Arial" w:hAnsi="Arial" w:cs="Arial"/>
          <w:color w:val="auto"/>
        </w:rPr>
        <w:t xml:space="preserve"> found 63% of non-open access journals consent in advance to post-print</w:t>
      </w:r>
      <w:r w:rsidR="0028348B" w:rsidRPr="00B1760D">
        <w:rPr>
          <w:rFonts w:ascii="Arial" w:hAnsi="Arial" w:cs="Arial"/>
          <w:color w:val="auto"/>
        </w:rPr>
        <w:t xml:space="preserve"> [the final peer-reviewed ver</w:t>
      </w:r>
      <w:r w:rsidR="002060E1" w:rsidRPr="00B1760D">
        <w:rPr>
          <w:rFonts w:ascii="Arial" w:hAnsi="Arial" w:cs="Arial"/>
          <w:color w:val="auto"/>
        </w:rPr>
        <w:t>si</w:t>
      </w:r>
      <w:r w:rsidR="0028348B" w:rsidRPr="00B1760D">
        <w:rPr>
          <w:rFonts w:ascii="Arial" w:hAnsi="Arial" w:cs="Arial"/>
          <w:color w:val="auto"/>
        </w:rPr>
        <w:t>on]</w:t>
      </w:r>
      <w:r w:rsidRPr="00B1760D">
        <w:rPr>
          <w:rFonts w:ascii="Arial" w:hAnsi="Arial" w:cs="Arial"/>
          <w:color w:val="auto"/>
        </w:rPr>
        <w:t xml:space="preserve"> archiving while another 31% of journals consent to self-archiving the pre-print</w:t>
      </w:r>
      <w:r w:rsidR="002060E1" w:rsidRPr="00B1760D">
        <w:rPr>
          <w:rFonts w:ascii="Arial" w:hAnsi="Arial" w:cs="Arial"/>
          <w:color w:val="auto"/>
        </w:rPr>
        <w:t xml:space="preserve"> [pre-peer-reviewed version]</w:t>
      </w:r>
      <w:r w:rsidRPr="00B1760D">
        <w:rPr>
          <w:rFonts w:ascii="Arial" w:hAnsi="Arial" w:cs="Arial"/>
          <w:color w:val="auto"/>
        </w:rPr>
        <w:t xml:space="preserve"> of the author’s article</w:t>
      </w:r>
      <w:r w:rsidR="008E4DA1" w:rsidRPr="00B1760D">
        <w:rPr>
          <w:rFonts w:ascii="Arial" w:hAnsi="Arial" w:cs="Arial"/>
          <w:color w:val="auto"/>
        </w:rPr>
        <w:t xml:space="preserve"> (S</w:t>
      </w:r>
      <w:r w:rsidR="008E4DA1" w:rsidRPr="00B1760D">
        <w:rPr>
          <w:rFonts w:ascii="Arial" w:hAnsi="Arial" w:cs="Arial"/>
        </w:rPr>
        <w:t xml:space="preserve">herpa-Romeo, 2010). </w:t>
      </w:r>
      <w:r w:rsidRPr="00B1760D">
        <w:rPr>
          <w:rFonts w:ascii="Arial" w:hAnsi="Arial" w:cs="Arial"/>
          <w:color w:val="auto"/>
        </w:rPr>
        <w:t>Authors can easily discover if their publisher allows them to self archive their articles by searching for a journal’s polices using the S</w:t>
      </w:r>
      <w:r w:rsidR="008E4DA1" w:rsidRPr="00B1760D">
        <w:rPr>
          <w:rFonts w:ascii="Arial" w:hAnsi="Arial" w:cs="Arial"/>
          <w:color w:val="auto"/>
        </w:rPr>
        <w:t>herpa</w:t>
      </w:r>
      <w:r w:rsidRPr="00B1760D">
        <w:rPr>
          <w:rFonts w:ascii="Arial" w:hAnsi="Arial" w:cs="Arial"/>
          <w:color w:val="auto"/>
        </w:rPr>
        <w:t>/R</w:t>
      </w:r>
      <w:r w:rsidR="008E4DA1" w:rsidRPr="00B1760D">
        <w:rPr>
          <w:rFonts w:ascii="Arial" w:hAnsi="Arial" w:cs="Arial"/>
          <w:color w:val="auto"/>
        </w:rPr>
        <w:t>omeo</w:t>
      </w:r>
      <w:r w:rsidRPr="00B1760D">
        <w:rPr>
          <w:rFonts w:ascii="Arial" w:hAnsi="Arial" w:cs="Arial"/>
          <w:color w:val="auto"/>
        </w:rPr>
        <w:t xml:space="preserve"> database</w:t>
      </w:r>
      <w:r w:rsidR="00A45CB1" w:rsidRPr="00B1760D">
        <w:rPr>
          <w:rFonts w:ascii="Arial" w:hAnsi="Arial" w:cs="Arial"/>
          <w:color w:val="auto"/>
        </w:rPr>
        <w:t>,</w:t>
      </w:r>
      <w:r w:rsidRPr="00B1760D">
        <w:rPr>
          <w:rFonts w:ascii="Arial" w:hAnsi="Arial" w:cs="Arial"/>
          <w:color w:val="auto"/>
        </w:rPr>
        <w:t xml:space="preserve"> examining a journal’s policies usually located on the journal website</w:t>
      </w:r>
      <w:r w:rsidR="00A45CB1" w:rsidRPr="00B1760D">
        <w:rPr>
          <w:rFonts w:ascii="Arial" w:hAnsi="Arial" w:cs="Arial"/>
          <w:color w:val="auto"/>
        </w:rPr>
        <w:t xml:space="preserve">, or simply e-mailing </w:t>
      </w:r>
      <w:r w:rsidR="00A45CB1" w:rsidRPr="00B1760D">
        <w:rPr>
          <w:rFonts w:ascii="Arial" w:hAnsi="Arial" w:cs="Arial"/>
          <w:color w:val="auto"/>
        </w:rPr>
        <w:lastRenderedPageBreak/>
        <w:t>the editor for permission</w:t>
      </w:r>
      <w:r w:rsidR="008E4DA1" w:rsidRPr="00B1760D">
        <w:rPr>
          <w:rFonts w:ascii="Arial" w:hAnsi="Arial" w:cs="Arial"/>
          <w:color w:val="auto"/>
        </w:rPr>
        <w:t>.</w:t>
      </w:r>
      <w:r w:rsidR="009F3792" w:rsidRPr="00B1760D">
        <w:rPr>
          <w:rFonts w:ascii="Arial" w:hAnsi="Arial" w:cs="Arial"/>
          <w:color w:val="auto"/>
        </w:rPr>
        <w:t xml:space="preserve"> Many other publishers, moreover, will grant permission upon request.</w:t>
      </w:r>
      <w:r w:rsidR="009F3792" w:rsidRPr="00B1760D">
        <w:rPr>
          <w:rStyle w:val="EndnoteReference"/>
          <w:rFonts w:ascii="Arial" w:hAnsi="Arial" w:cs="Arial"/>
          <w:color w:val="auto"/>
        </w:rPr>
        <w:endnoteReference w:id="2"/>
      </w:r>
      <w:r w:rsidR="00BA7DD8">
        <w:rPr>
          <w:rFonts w:ascii="Arial" w:hAnsi="Arial" w:cs="Arial"/>
          <w:color w:val="auto"/>
        </w:rPr>
        <w:br/>
      </w:r>
    </w:p>
    <w:p w:rsidR="00D3267C" w:rsidRPr="00B1760D" w:rsidRDefault="00D3267C" w:rsidP="00D3267C">
      <w:pPr>
        <w:spacing w:before="100" w:beforeAutospacing="1" w:after="100" w:afterAutospacing="1" w:line="480" w:lineRule="auto"/>
        <w:rPr>
          <w:rFonts w:ascii="Arial" w:hAnsi="Arial" w:cs="Arial"/>
          <w:b/>
          <w:color w:val="auto"/>
        </w:rPr>
      </w:pPr>
      <w:r w:rsidRPr="00B1760D">
        <w:rPr>
          <w:rFonts w:ascii="Arial" w:hAnsi="Arial" w:cs="Arial"/>
          <w:b/>
          <w:color w:val="auto"/>
        </w:rPr>
        <w:t>WHY ASSESS JOURNAL EDITORS?</w:t>
      </w:r>
    </w:p>
    <w:p w:rsidR="00B1760D" w:rsidRDefault="00D3267C" w:rsidP="00633044">
      <w:pPr>
        <w:spacing w:before="100" w:beforeAutospacing="1" w:after="100" w:afterAutospacing="1" w:line="480" w:lineRule="auto"/>
        <w:rPr>
          <w:rFonts w:ascii="Arial" w:hAnsi="Arial" w:cs="Arial"/>
          <w:color w:val="auto"/>
        </w:rPr>
      </w:pPr>
      <w:r w:rsidRPr="00B1760D">
        <w:rPr>
          <w:rFonts w:ascii="Arial" w:hAnsi="Arial" w:cs="Arial"/>
          <w:color w:val="auto"/>
        </w:rPr>
        <w:tab/>
        <w:t xml:space="preserve">The authors examined the literature on open access and academic journal publishing only to discover that while the subject receives intense discussion among scholars </w:t>
      </w:r>
      <w:r w:rsidR="009A11AC" w:rsidRPr="00B1760D">
        <w:rPr>
          <w:rFonts w:ascii="Arial" w:hAnsi="Arial" w:cs="Arial"/>
          <w:color w:val="auto"/>
        </w:rPr>
        <w:t xml:space="preserve">publishing </w:t>
      </w:r>
      <w:r w:rsidRPr="00B1760D">
        <w:rPr>
          <w:rFonts w:ascii="Arial" w:hAnsi="Arial" w:cs="Arial"/>
          <w:color w:val="auto"/>
        </w:rPr>
        <w:t>in science, technology and medicine (STM)</w:t>
      </w:r>
      <w:r w:rsidR="009A11AC" w:rsidRPr="00B1760D">
        <w:rPr>
          <w:rFonts w:ascii="Arial" w:hAnsi="Arial" w:cs="Arial"/>
          <w:color w:val="auto"/>
        </w:rPr>
        <w:t xml:space="preserve"> journals</w:t>
      </w:r>
      <w:r w:rsidRPr="00B1760D">
        <w:rPr>
          <w:rFonts w:ascii="Arial" w:hAnsi="Arial" w:cs="Arial"/>
          <w:color w:val="auto"/>
        </w:rPr>
        <w:t xml:space="preserve"> and among those involved in journal publishing organizations and library science, much of the discussion has been taking place outside the discipline</w:t>
      </w:r>
      <w:r w:rsidR="00633044" w:rsidRPr="00B1760D">
        <w:rPr>
          <w:rFonts w:ascii="Arial" w:hAnsi="Arial" w:cs="Arial"/>
          <w:color w:val="auto"/>
        </w:rPr>
        <w:t>s</w:t>
      </w:r>
      <w:r w:rsidRPr="00B1760D">
        <w:rPr>
          <w:rFonts w:ascii="Arial" w:hAnsi="Arial" w:cs="Arial"/>
          <w:color w:val="auto"/>
        </w:rPr>
        <w:t xml:space="preserve"> of criminal justice</w:t>
      </w:r>
      <w:r w:rsidR="00633044" w:rsidRPr="00B1760D">
        <w:rPr>
          <w:rFonts w:ascii="Arial" w:hAnsi="Arial" w:cs="Arial"/>
          <w:color w:val="auto"/>
        </w:rPr>
        <w:t xml:space="preserve"> and criminology</w:t>
      </w:r>
      <w:r w:rsidRPr="00B1760D">
        <w:rPr>
          <w:rFonts w:ascii="Arial" w:hAnsi="Arial" w:cs="Arial"/>
          <w:color w:val="auto"/>
        </w:rPr>
        <w:t xml:space="preserve">.  A search of the keyword phrase “open access” </w:t>
      </w:r>
      <w:r w:rsidR="003563AF" w:rsidRPr="00B1760D">
        <w:rPr>
          <w:rFonts w:ascii="Arial" w:hAnsi="Arial" w:cs="Arial"/>
          <w:color w:val="auto"/>
        </w:rPr>
        <w:t xml:space="preserve">in the Criminal Justice Periodical Index only yielded </w:t>
      </w:r>
      <w:r w:rsidR="00A240D8" w:rsidRPr="00B1760D">
        <w:rPr>
          <w:rFonts w:ascii="Arial" w:hAnsi="Arial" w:cs="Arial"/>
          <w:color w:val="auto"/>
        </w:rPr>
        <w:t>twenty articles of which only one addressed criminal justice journals.</w:t>
      </w:r>
      <w:r w:rsidR="00B82728" w:rsidRPr="00B1760D">
        <w:rPr>
          <w:rStyle w:val="EndnoteReference"/>
          <w:rFonts w:ascii="Arial" w:hAnsi="Arial" w:cs="Arial"/>
          <w:color w:val="auto"/>
        </w:rPr>
        <w:endnoteReference w:id="3"/>
      </w:r>
      <w:r w:rsidR="000B3FA3" w:rsidRPr="00B1760D">
        <w:rPr>
          <w:rFonts w:ascii="Arial" w:hAnsi="Arial" w:cs="Arial"/>
          <w:color w:val="auto"/>
        </w:rPr>
        <w:t xml:space="preserve"> That single article, written by the authors of this paper, </w:t>
      </w:r>
      <w:r w:rsidR="00142251" w:rsidRPr="00B1760D">
        <w:rPr>
          <w:rFonts w:ascii="Arial" w:hAnsi="Arial" w:cs="Arial"/>
          <w:color w:val="auto"/>
        </w:rPr>
        <w:t xml:space="preserve">which </w:t>
      </w:r>
      <w:r w:rsidR="000B3FA3" w:rsidRPr="00B1760D">
        <w:rPr>
          <w:rFonts w:ascii="Arial" w:hAnsi="Arial" w:cs="Arial"/>
          <w:color w:val="auto"/>
        </w:rPr>
        <w:t xml:space="preserve">called for open access to scholarship </w:t>
      </w:r>
      <w:r w:rsidR="00633044" w:rsidRPr="00B1760D">
        <w:rPr>
          <w:rFonts w:ascii="Arial" w:hAnsi="Arial" w:cs="Arial"/>
          <w:color w:val="auto"/>
        </w:rPr>
        <w:t xml:space="preserve">in criminal justice and criminology </w:t>
      </w:r>
      <w:r w:rsidR="000B3FA3" w:rsidRPr="00B1760D">
        <w:rPr>
          <w:rFonts w:ascii="Arial" w:hAnsi="Arial" w:cs="Arial"/>
          <w:color w:val="auto"/>
        </w:rPr>
        <w:t xml:space="preserve">concluded with a major starting place: </w:t>
      </w:r>
      <w:r w:rsidR="00633044" w:rsidRPr="00B1760D">
        <w:rPr>
          <w:rFonts w:ascii="Arial" w:hAnsi="Arial" w:cs="Arial"/>
          <w:color w:val="auto"/>
        </w:rPr>
        <w:t xml:space="preserve"> </w:t>
      </w:r>
      <w:r w:rsidR="000B3FA3" w:rsidRPr="00B1760D">
        <w:rPr>
          <w:rFonts w:ascii="Arial" w:hAnsi="Arial" w:cs="Arial"/>
          <w:color w:val="auto"/>
        </w:rPr>
        <w:t xml:space="preserve">encourage the membership of </w:t>
      </w:r>
      <w:r w:rsidR="00633044" w:rsidRPr="00B1760D">
        <w:rPr>
          <w:rFonts w:ascii="Arial" w:hAnsi="Arial" w:cs="Arial"/>
          <w:color w:val="auto"/>
        </w:rPr>
        <w:t xml:space="preserve">professional </w:t>
      </w:r>
      <w:r w:rsidR="000B3FA3" w:rsidRPr="00B1760D">
        <w:rPr>
          <w:rFonts w:ascii="Arial" w:hAnsi="Arial" w:cs="Arial"/>
          <w:color w:val="auto"/>
        </w:rPr>
        <w:t>associations and the editors of journals to discuss the merits of opening access to their literature.</w:t>
      </w:r>
      <w:r w:rsidR="00633044" w:rsidRPr="00B1760D">
        <w:rPr>
          <w:rFonts w:ascii="Arial" w:hAnsi="Arial" w:cs="Arial"/>
          <w:color w:val="auto"/>
        </w:rPr>
        <w:t xml:space="preserve"> </w:t>
      </w:r>
      <w:r w:rsidR="00142251" w:rsidRPr="00B1760D">
        <w:rPr>
          <w:rFonts w:ascii="Arial" w:hAnsi="Arial" w:cs="Arial"/>
          <w:color w:val="auto"/>
        </w:rPr>
        <w:t>The editors see their share of the discipline’s literature in the form of paper submissions.</w:t>
      </w:r>
      <w:r w:rsidR="00633044" w:rsidRPr="00B1760D">
        <w:rPr>
          <w:rFonts w:ascii="Arial" w:hAnsi="Arial" w:cs="Arial"/>
          <w:color w:val="auto"/>
        </w:rPr>
        <w:t xml:space="preserve"> </w:t>
      </w:r>
      <w:r w:rsidR="00142251" w:rsidRPr="00B1760D">
        <w:rPr>
          <w:rFonts w:ascii="Arial" w:hAnsi="Arial" w:cs="Arial"/>
          <w:color w:val="auto"/>
        </w:rPr>
        <w:t xml:space="preserve">They have experience in the craft and process of disseminating that literature. And so, it is conjectured by the authors of this </w:t>
      </w:r>
      <w:r w:rsidR="00633044" w:rsidRPr="00B1760D">
        <w:rPr>
          <w:rFonts w:ascii="Arial" w:hAnsi="Arial" w:cs="Arial"/>
          <w:color w:val="auto"/>
        </w:rPr>
        <w:t>paper</w:t>
      </w:r>
      <w:r w:rsidR="00633044" w:rsidRPr="00B1760D">
        <w:rPr>
          <w:rFonts w:ascii="Arial" w:hAnsi="Arial" w:cs="Arial"/>
        </w:rPr>
        <w:t>—</w:t>
      </w:r>
      <w:r w:rsidR="00633044" w:rsidRPr="00B1760D">
        <w:rPr>
          <w:rFonts w:ascii="Arial" w:hAnsi="Arial" w:cs="Arial"/>
          <w:color w:val="auto"/>
        </w:rPr>
        <w:t xml:space="preserve">even </w:t>
      </w:r>
      <w:r w:rsidR="00142251" w:rsidRPr="00B1760D">
        <w:rPr>
          <w:rFonts w:ascii="Arial" w:hAnsi="Arial" w:cs="Arial"/>
          <w:color w:val="auto"/>
        </w:rPr>
        <w:t xml:space="preserve">though some </w:t>
      </w:r>
      <w:r w:rsidR="00C871AB" w:rsidRPr="00B1760D">
        <w:rPr>
          <w:rFonts w:ascii="Arial" w:hAnsi="Arial" w:cs="Arial"/>
          <w:color w:val="auto"/>
        </w:rPr>
        <w:t xml:space="preserve">editors </w:t>
      </w:r>
      <w:r w:rsidR="00142251" w:rsidRPr="00B1760D">
        <w:rPr>
          <w:rFonts w:ascii="Arial" w:hAnsi="Arial" w:cs="Arial"/>
          <w:color w:val="auto"/>
        </w:rPr>
        <w:t>may be set in their ways and tied to traditional</w:t>
      </w:r>
      <w:r w:rsidR="00C871AB" w:rsidRPr="00B1760D">
        <w:rPr>
          <w:rFonts w:ascii="Arial" w:hAnsi="Arial" w:cs="Arial"/>
          <w:color w:val="auto"/>
        </w:rPr>
        <w:t xml:space="preserve"> publishing practice</w:t>
      </w:r>
      <w:r w:rsidR="00633044" w:rsidRPr="00B1760D">
        <w:rPr>
          <w:rFonts w:ascii="Arial" w:hAnsi="Arial" w:cs="Arial"/>
        </w:rPr>
        <w:t>—</w:t>
      </w:r>
      <w:r w:rsidR="00142251" w:rsidRPr="00B1760D">
        <w:rPr>
          <w:rFonts w:ascii="Arial" w:hAnsi="Arial" w:cs="Arial"/>
          <w:color w:val="auto"/>
        </w:rPr>
        <w:t xml:space="preserve"> their experience and vested interest in academic publishing must lend them toward </w:t>
      </w:r>
      <w:r w:rsidR="00C871AB" w:rsidRPr="00B1760D">
        <w:rPr>
          <w:rFonts w:ascii="Arial" w:hAnsi="Arial" w:cs="Arial"/>
          <w:color w:val="auto"/>
        </w:rPr>
        <w:t xml:space="preserve">worthwhile </w:t>
      </w:r>
      <w:r w:rsidR="00142251" w:rsidRPr="00B1760D">
        <w:rPr>
          <w:rFonts w:ascii="Arial" w:hAnsi="Arial" w:cs="Arial"/>
          <w:color w:val="auto"/>
        </w:rPr>
        <w:t xml:space="preserve">insights not only </w:t>
      </w:r>
      <w:r w:rsidR="00C871AB" w:rsidRPr="00B1760D">
        <w:rPr>
          <w:rFonts w:ascii="Arial" w:hAnsi="Arial" w:cs="Arial"/>
          <w:color w:val="auto"/>
        </w:rPr>
        <w:t>in</w:t>
      </w:r>
      <w:r w:rsidR="00142251" w:rsidRPr="00B1760D">
        <w:rPr>
          <w:rFonts w:ascii="Arial" w:hAnsi="Arial" w:cs="Arial"/>
          <w:color w:val="auto"/>
        </w:rPr>
        <w:t xml:space="preserve"> sustaining their own publication but </w:t>
      </w:r>
      <w:r w:rsidR="00C871AB" w:rsidRPr="00B1760D">
        <w:rPr>
          <w:rFonts w:ascii="Arial" w:hAnsi="Arial" w:cs="Arial"/>
          <w:color w:val="auto"/>
        </w:rPr>
        <w:t>also for finding ways to assure</w:t>
      </w:r>
      <w:r w:rsidR="00142251" w:rsidRPr="00B1760D">
        <w:rPr>
          <w:rFonts w:ascii="Arial" w:hAnsi="Arial" w:cs="Arial"/>
          <w:color w:val="auto"/>
        </w:rPr>
        <w:t xml:space="preserve"> knowledge and discourse within the discipline continues to thrive in the future.</w:t>
      </w:r>
      <w:r w:rsidR="00633044" w:rsidRPr="00B1760D">
        <w:rPr>
          <w:rFonts w:ascii="Arial" w:hAnsi="Arial" w:cs="Arial"/>
          <w:color w:val="auto"/>
        </w:rPr>
        <w:t xml:space="preserve"> </w:t>
      </w:r>
      <w:r w:rsidR="006A4054" w:rsidRPr="00B1760D">
        <w:rPr>
          <w:rFonts w:ascii="Arial" w:hAnsi="Arial" w:cs="Arial"/>
          <w:color w:val="auto"/>
        </w:rPr>
        <w:t xml:space="preserve">If open access to a greater or lesser </w:t>
      </w:r>
      <w:r w:rsidR="006A4054" w:rsidRPr="00B1760D">
        <w:rPr>
          <w:rFonts w:ascii="Arial" w:hAnsi="Arial" w:cs="Arial"/>
          <w:color w:val="auto"/>
        </w:rPr>
        <w:lastRenderedPageBreak/>
        <w:t>degree is to be a part of that future in scholarship</w:t>
      </w:r>
      <w:r w:rsidR="00633044" w:rsidRPr="00B1760D">
        <w:rPr>
          <w:rFonts w:ascii="Arial" w:hAnsi="Arial" w:cs="Arial"/>
          <w:color w:val="auto"/>
        </w:rPr>
        <w:t xml:space="preserve"> in criminal justice and criminology</w:t>
      </w:r>
      <w:r w:rsidR="006A4054" w:rsidRPr="00B1760D">
        <w:rPr>
          <w:rFonts w:ascii="Arial" w:hAnsi="Arial" w:cs="Arial"/>
          <w:color w:val="auto"/>
        </w:rPr>
        <w:t xml:space="preserve">, </w:t>
      </w:r>
      <w:r w:rsidR="00BF02D8" w:rsidRPr="00B1760D">
        <w:rPr>
          <w:rFonts w:ascii="Arial" w:hAnsi="Arial" w:cs="Arial"/>
          <w:color w:val="auto"/>
        </w:rPr>
        <w:t>it is logical to</w:t>
      </w:r>
      <w:r w:rsidR="006A4054" w:rsidRPr="00B1760D">
        <w:rPr>
          <w:rFonts w:ascii="Arial" w:hAnsi="Arial" w:cs="Arial"/>
          <w:color w:val="auto"/>
        </w:rPr>
        <w:t xml:space="preserve"> begin </w:t>
      </w:r>
      <w:r w:rsidR="00BF02D8" w:rsidRPr="00B1760D">
        <w:rPr>
          <w:rFonts w:ascii="Arial" w:hAnsi="Arial" w:cs="Arial"/>
          <w:color w:val="auto"/>
        </w:rPr>
        <w:t>this</w:t>
      </w:r>
      <w:r w:rsidR="006A4054" w:rsidRPr="00B1760D">
        <w:rPr>
          <w:rFonts w:ascii="Arial" w:hAnsi="Arial" w:cs="Arial"/>
          <w:color w:val="auto"/>
        </w:rPr>
        <w:t xml:space="preserve"> important discussion with those </w:t>
      </w:r>
      <w:r w:rsidR="00BF02D8" w:rsidRPr="00B1760D">
        <w:rPr>
          <w:rFonts w:ascii="Arial" w:hAnsi="Arial" w:cs="Arial"/>
          <w:color w:val="auto"/>
        </w:rPr>
        <w:t xml:space="preserve">centrally </w:t>
      </w:r>
      <w:r w:rsidR="006A4054" w:rsidRPr="00B1760D">
        <w:rPr>
          <w:rFonts w:ascii="Arial" w:hAnsi="Arial" w:cs="Arial"/>
          <w:color w:val="auto"/>
        </w:rPr>
        <w:t xml:space="preserve">involved in </w:t>
      </w:r>
      <w:r w:rsidR="00BF02D8" w:rsidRPr="00B1760D">
        <w:rPr>
          <w:rFonts w:ascii="Arial" w:hAnsi="Arial" w:cs="Arial"/>
          <w:color w:val="auto"/>
        </w:rPr>
        <w:t xml:space="preserve">an important </w:t>
      </w:r>
    </w:p>
    <w:p w:rsidR="00D3267C" w:rsidRPr="00B1760D" w:rsidRDefault="00BF02D8" w:rsidP="00633044">
      <w:pPr>
        <w:spacing w:before="100" w:beforeAutospacing="1" w:after="100" w:afterAutospacing="1" w:line="480" w:lineRule="auto"/>
        <w:rPr>
          <w:rFonts w:ascii="Arial" w:hAnsi="Arial" w:cs="Arial"/>
          <w:color w:val="auto"/>
        </w:rPr>
      </w:pPr>
      <w:proofErr w:type="gramStart"/>
      <w:r w:rsidRPr="00B1760D">
        <w:rPr>
          <w:rFonts w:ascii="Arial" w:hAnsi="Arial" w:cs="Arial"/>
          <w:color w:val="auto"/>
        </w:rPr>
        <w:t>current</w:t>
      </w:r>
      <w:proofErr w:type="gramEnd"/>
      <w:r w:rsidRPr="00B1760D">
        <w:rPr>
          <w:rFonts w:ascii="Arial" w:hAnsi="Arial" w:cs="Arial"/>
          <w:color w:val="auto"/>
        </w:rPr>
        <w:t xml:space="preserve"> mode of</w:t>
      </w:r>
      <w:r w:rsidR="006A4054" w:rsidRPr="00B1760D">
        <w:rPr>
          <w:rFonts w:ascii="Arial" w:hAnsi="Arial" w:cs="Arial"/>
          <w:color w:val="auto"/>
        </w:rPr>
        <w:t xml:space="preserve"> </w:t>
      </w:r>
      <w:r w:rsidRPr="00B1760D">
        <w:rPr>
          <w:rFonts w:ascii="Arial" w:hAnsi="Arial" w:cs="Arial"/>
          <w:color w:val="auto"/>
        </w:rPr>
        <w:t xml:space="preserve">the </w:t>
      </w:r>
      <w:r w:rsidR="006A4054" w:rsidRPr="00B1760D">
        <w:rPr>
          <w:rFonts w:ascii="Arial" w:hAnsi="Arial" w:cs="Arial"/>
          <w:color w:val="auto"/>
        </w:rPr>
        <w:t>scholarly communication process, journal editors.</w:t>
      </w:r>
    </w:p>
    <w:p w:rsidR="005C21CD" w:rsidRDefault="005C21CD" w:rsidP="00FD7B95">
      <w:pPr>
        <w:spacing w:line="480" w:lineRule="auto"/>
        <w:rPr>
          <w:rFonts w:ascii="Arial" w:hAnsi="Arial" w:cs="Arial"/>
          <w:b/>
          <w:caps/>
        </w:rPr>
      </w:pPr>
    </w:p>
    <w:p w:rsidR="00AA06CC" w:rsidRPr="00B1760D" w:rsidRDefault="00AA06CC" w:rsidP="00FD7B95">
      <w:pPr>
        <w:spacing w:line="480" w:lineRule="auto"/>
        <w:rPr>
          <w:rFonts w:ascii="Arial" w:hAnsi="Arial" w:cs="Arial"/>
          <w:b/>
          <w:caps/>
        </w:rPr>
      </w:pPr>
      <w:r w:rsidRPr="00B1760D">
        <w:rPr>
          <w:rFonts w:ascii="Arial" w:hAnsi="Arial" w:cs="Arial"/>
          <w:b/>
          <w:caps/>
        </w:rPr>
        <w:t>Methodology of the study</w:t>
      </w:r>
    </w:p>
    <w:p w:rsidR="00E02A22" w:rsidRPr="00B1760D" w:rsidRDefault="009646F6" w:rsidP="00FD7B95">
      <w:pPr>
        <w:spacing w:before="100" w:beforeAutospacing="1" w:after="100" w:afterAutospacing="1" w:line="480" w:lineRule="auto"/>
        <w:ind w:firstLine="720"/>
        <w:rPr>
          <w:rFonts w:ascii="Arial" w:hAnsi="Arial" w:cs="Arial"/>
        </w:rPr>
      </w:pPr>
      <w:r w:rsidRPr="00B1760D">
        <w:rPr>
          <w:rFonts w:ascii="Arial" w:hAnsi="Arial" w:cs="Arial"/>
        </w:rPr>
        <w:t>In order to assess the perceptions of journal editors in criminal justice</w:t>
      </w:r>
      <w:r w:rsidR="00C1533F" w:rsidRPr="00B1760D">
        <w:rPr>
          <w:rFonts w:ascii="Arial" w:hAnsi="Arial" w:cs="Arial"/>
        </w:rPr>
        <w:t xml:space="preserve"> and criminology</w:t>
      </w:r>
      <w:r w:rsidRPr="00B1760D">
        <w:rPr>
          <w:rFonts w:ascii="Arial" w:hAnsi="Arial" w:cs="Arial"/>
        </w:rPr>
        <w:t xml:space="preserve">, we created a </w:t>
      </w:r>
      <w:r w:rsidR="008E5629" w:rsidRPr="00B1760D">
        <w:rPr>
          <w:rFonts w:ascii="Arial" w:hAnsi="Arial" w:cs="Arial"/>
        </w:rPr>
        <w:t xml:space="preserve">survey instrument </w:t>
      </w:r>
      <w:r w:rsidRPr="00B1760D">
        <w:rPr>
          <w:rFonts w:ascii="Arial" w:hAnsi="Arial" w:cs="Arial"/>
        </w:rPr>
        <w:t xml:space="preserve">pertaining to publishing, open access, and social justice. The survey was </w:t>
      </w:r>
      <w:r w:rsidR="008E5629" w:rsidRPr="00B1760D">
        <w:rPr>
          <w:rFonts w:ascii="Arial" w:hAnsi="Arial" w:cs="Arial"/>
        </w:rPr>
        <w:t xml:space="preserve">approved by the </w:t>
      </w:r>
      <w:r w:rsidR="005E0DA6" w:rsidRPr="00B1760D">
        <w:rPr>
          <w:rFonts w:ascii="Arial" w:hAnsi="Arial" w:cs="Arial"/>
        </w:rPr>
        <w:t>Institutional Review Board (IRB)</w:t>
      </w:r>
      <w:r w:rsidR="008E5629" w:rsidRPr="00B1760D">
        <w:rPr>
          <w:rFonts w:ascii="Arial" w:hAnsi="Arial" w:cs="Arial"/>
        </w:rPr>
        <w:t xml:space="preserve"> of </w:t>
      </w:r>
      <w:r w:rsidR="00E02A22" w:rsidRPr="00B1760D">
        <w:rPr>
          <w:rFonts w:ascii="Arial" w:hAnsi="Arial" w:cs="Arial"/>
        </w:rPr>
        <w:t>the authors’ university.</w:t>
      </w:r>
    </w:p>
    <w:p w:rsidR="00B1760D" w:rsidRDefault="00B1760D" w:rsidP="00E02A22">
      <w:pPr>
        <w:spacing w:line="480" w:lineRule="auto"/>
        <w:rPr>
          <w:rFonts w:ascii="Arial" w:hAnsi="Arial" w:cs="Arial"/>
          <w:b/>
        </w:rPr>
      </w:pPr>
    </w:p>
    <w:p w:rsidR="00E02A22" w:rsidRPr="00B1760D" w:rsidRDefault="00E02A22" w:rsidP="00E02A22">
      <w:pPr>
        <w:spacing w:line="480" w:lineRule="auto"/>
        <w:rPr>
          <w:rFonts w:ascii="Arial" w:hAnsi="Arial" w:cs="Arial"/>
          <w:b/>
        </w:rPr>
      </w:pPr>
      <w:r w:rsidRPr="00B1760D">
        <w:rPr>
          <w:rFonts w:ascii="Arial" w:hAnsi="Arial" w:cs="Arial"/>
          <w:b/>
        </w:rPr>
        <w:t>Selection of Journal Editors to Survey</w:t>
      </w:r>
    </w:p>
    <w:p w:rsidR="00E01F69" w:rsidRPr="00B1760D" w:rsidRDefault="00E02A22" w:rsidP="00633044">
      <w:pPr>
        <w:spacing w:line="480" w:lineRule="auto"/>
        <w:ind w:firstLine="720"/>
        <w:rPr>
          <w:rFonts w:ascii="Arial" w:hAnsi="Arial" w:cs="Arial"/>
        </w:rPr>
      </w:pPr>
      <w:r w:rsidRPr="00B1760D">
        <w:rPr>
          <w:rFonts w:ascii="Arial" w:hAnsi="Arial" w:cs="Arial"/>
        </w:rPr>
        <w:t xml:space="preserve">The authors assembled a list of journals that serve </w:t>
      </w:r>
      <w:r w:rsidR="008071E0" w:rsidRPr="00B1760D">
        <w:rPr>
          <w:rFonts w:ascii="Arial" w:hAnsi="Arial" w:cs="Arial"/>
        </w:rPr>
        <w:t xml:space="preserve">research within </w:t>
      </w:r>
      <w:r w:rsidRPr="00B1760D">
        <w:rPr>
          <w:rFonts w:ascii="Arial" w:hAnsi="Arial" w:cs="Arial"/>
        </w:rPr>
        <w:t>the discipline</w:t>
      </w:r>
      <w:r w:rsidR="00C1533F" w:rsidRPr="00B1760D">
        <w:rPr>
          <w:rFonts w:ascii="Arial" w:hAnsi="Arial" w:cs="Arial"/>
        </w:rPr>
        <w:t>s</w:t>
      </w:r>
      <w:r w:rsidRPr="00B1760D">
        <w:rPr>
          <w:rFonts w:ascii="Arial" w:hAnsi="Arial" w:cs="Arial"/>
        </w:rPr>
        <w:t xml:space="preserve"> of criminal justice </w:t>
      </w:r>
      <w:r w:rsidR="00C1533F" w:rsidRPr="00B1760D">
        <w:rPr>
          <w:rFonts w:ascii="Arial" w:hAnsi="Arial" w:cs="Arial"/>
        </w:rPr>
        <w:t>and criminology</w:t>
      </w:r>
      <w:r w:rsidR="008071E0" w:rsidRPr="00B1760D">
        <w:rPr>
          <w:rFonts w:ascii="Arial" w:hAnsi="Arial" w:cs="Arial"/>
        </w:rPr>
        <w:t xml:space="preserve"> by integrating the list</w:t>
      </w:r>
      <w:r w:rsidR="00B53F18" w:rsidRPr="00B1760D">
        <w:rPr>
          <w:rFonts w:ascii="Arial" w:hAnsi="Arial" w:cs="Arial"/>
        </w:rPr>
        <w:t>s</w:t>
      </w:r>
      <w:r w:rsidR="008071E0" w:rsidRPr="00B1760D">
        <w:rPr>
          <w:rFonts w:ascii="Arial" w:hAnsi="Arial" w:cs="Arial"/>
        </w:rPr>
        <w:t xml:space="preserve"> of a number of journal article indexes and journal directories. </w:t>
      </w:r>
      <w:r w:rsidR="00103FCC" w:rsidRPr="00B1760D">
        <w:rPr>
          <w:rFonts w:ascii="Arial" w:hAnsi="Arial" w:cs="Arial"/>
        </w:rPr>
        <w:t>Since the field</w:t>
      </w:r>
      <w:r w:rsidR="00633044" w:rsidRPr="00B1760D">
        <w:rPr>
          <w:rFonts w:ascii="Arial" w:hAnsi="Arial" w:cs="Arial"/>
        </w:rPr>
        <w:t>s</w:t>
      </w:r>
      <w:r w:rsidR="00103FCC" w:rsidRPr="00B1760D">
        <w:rPr>
          <w:rFonts w:ascii="Arial" w:hAnsi="Arial" w:cs="Arial"/>
        </w:rPr>
        <w:t xml:space="preserve"> of criminal justice </w:t>
      </w:r>
      <w:r w:rsidR="00633044" w:rsidRPr="00B1760D">
        <w:rPr>
          <w:rFonts w:ascii="Arial" w:hAnsi="Arial" w:cs="Arial"/>
        </w:rPr>
        <w:t xml:space="preserve">and criminology are </w:t>
      </w:r>
      <w:r w:rsidR="00103FCC" w:rsidRPr="00B1760D">
        <w:rPr>
          <w:rFonts w:ascii="Arial" w:hAnsi="Arial" w:cs="Arial"/>
        </w:rPr>
        <w:t xml:space="preserve">interdisciplinary and literature </w:t>
      </w:r>
      <w:r w:rsidR="003468AD" w:rsidRPr="00B1760D">
        <w:rPr>
          <w:rFonts w:ascii="Arial" w:hAnsi="Arial" w:cs="Arial"/>
        </w:rPr>
        <w:t>of</w:t>
      </w:r>
      <w:r w:rsidR="00103FCC" w:rsidRPr="00B1760D">
        <w:rPr>
          <w:rFonts w:ascii="Arial" w:hAnsi="Arial" w:cs="Arial"/>
        </w:rPr>
        <w:t xml:space="preserve"> the field can be found </w:t>
      </w:r>
      <w:r w:rsidR="003468AD" w:rsidRPr="00B1760D">
        <w:rPr>
          <w:rFonts w:ascii="Arial" w:hAnsi="Arial" w:cs="Arial"/>
        </w:rPr>
        <w:t xml:space="preserve">published </w:t>
      </w:r>
      <w:r w:rsidR="00103FCC" w:rsidRPr="00B1760D">
        <w:rPr>
          <w:rFonts w:ascii="Arial" w:hAnsi="Arial" w:cs="Arial"/>
        </w:rPr>
        <w:t>in journals</w:t>
      </w:r>
      <w:r w:rsidR="003468AD" w:rsidRPr="00B1760D">
        <w:rPr>
          <w:rFonts w:ascii="Arial" w:hAnsi="Arial" w:cs="Arial"/>
        </w:rPr>
        <w:t xml:space="preserve"> </w:t>
      </w:r>
      <w:r w:rsidR="00103FCC" w:rsidRPr="00B1760D">
        <w:rPr>
          <w:rFonts w:ascii="Arial" w:hAnsi="Arial" w:cs="Arial"/>
        </w:rPr>
        <w:t xml:space="preserve">of various </w:t>
      </w:r>
      <w:r w:rsidR="003468AD" w:rsidRPr="00B1760D">
        <w:rPr>
          <w:rFonts w:ascii="Arial" w:hAnsi="Arial" w:cs="Arial"/>
        </w:rPr>
        <w:t xml:space="preserve">related </w:t>
      </w:r>
      <w:r w:rsidR="00103FCC" w:rsidRPr="00B1760D">
        <w:rPr>
          <w:rFonts w:ascii="Arial" w:hAnsi="Arial" w:cs="Arial"/>
        </w:rPr>
        <w:t>fields including sociology, psycholo</w:t>
      </w:r>
      <w:r w:rsidR="00B53F18" w:rsidRPr="00B1760D">
        <w:rPr>
          <w:rFonts w:ascii="Arial" w:hAnsi="Arial" w:cs="Arial"/>
        </w:rPr>
        <w:t>gy, law, and political science</w:t>
      </w:r>
      <w:r w:rsidR="00633044" w:rsidRPr="00B1760D">
        <w:rPr>
          <w:rFonts w:ascii="Arial" w:hAnsi="Arial" w:cs="Arial"/>
        </w:rPr>
        <w:t>—</w:t>
      </w:r>
      <w:r w:rsidR="00B53F18" w:rsidRPr="00B1760D">
        <w:rPr>
          <w:rFonts w:ascii="Arial" w:hAnsi="Arial" w:cs="Arial"/>
        </w:rPr>
        <w:t>to name a few</w:t>
      </w:r>
      <w:r w:rsidR="00633044" w:rsidRPr="00B1760D">
        <w:rPr>
          <w:rFonts w:ascii="Arial" w:hAnsi="Arial" w:cs="Arial"/>
        </w:rPr>
        <w:t>—</w:t>
      </w:r>
      <w:r w:rsidR="00103FCC" w:rsidRPr="00B1760D">
        <w:rPr>
          <w:rFonts w:ascii="Arial" w:hAnsi="Arial" w:cs="Arial"/>
        </w:rPr>
        <w:t xml:space="preserve">the authors chose to restrict </w:t>
      </w:r>
      <w:r w:rsidR="00B01643" w:rsidRPr="00B1760D">
        <w:rPr>
          <w:rFonts w:ascii="Arial" w:hAnsi="Arial" w:cs="Arial"/>
        </w:rPr>
        <w:t xml:space="preserve">the bulk of </w:t>
      </w:r>
      <w:r w:rsidR="00103FCC" w:rsidRPr="00B1760D">
        <w:rPr>
          <w:rFonts w:ascii="Arial" w:hAnsi="Arial" w:cs="Arial"/>
        </w:rPr>
        <w:t xml:space="preserve">their list to journals that are </w:t>
      </w:r>
      <w:r w:rsidR="00B01643" w:rsidRPr="00B1760D">
        <w:rPr>
          <w:rFonts w:ascii="Arial" w:hAnsi="Arial" w:cs="Arial"/>
        </w:rPr>
        <w:t xml:space="preserve">primarily </w:t>
      </w:r>
      <w:r w:rsidR="00103FCC" w:rsidRPr="00B1760D">
        <w:rPr>
          <w:rFonts w:ascii="Arial" w:hAnsi="Arial" w:cs="Arial"/>
        </w:rPr>
        <w:t xml:space="preserve">focused </w:t>
      </w:r>
      <w:r w:rsidR="00B01643" w:rsidRPr="00B1760D">
        <w:rPr>
          <w:rFonts w:ascii="Arial" w:hAnsi="Arial" w:cs="Arial"/>
        </w:rPr>
        <w:t>on</w:t>
      </w:r>
      <w:r w:rsidR="00103FCC" w:rsidRPr="00B1760D">
        <w:rPr>
          <w:rFonts w:ascii="Arial" w:hAnsi="Arial" w:cs="Arial"/>
        </w:rPr>
        <w:t xml:space="preserve"> criminal justice and criminology.  </w:t>
      </w:r>
      <w:r w:rsidR="00B01643" w:rsidRPr="00B1760D">
        <w:rPr>
          <w:rFonts w:ascii="Arial" w:hAnsi="Arial" w:cs="Arial"/>
        </w:rPr>
        <w:t xml:space="preserve">However, </w:t>
      </w:r>
      <w:r w:rsidR="00103FCC" w:rsidRPr="00B1760D">
        <w:rPr>
          <w:rFonts w:ascii="Arial" w:hAnsi="Arial" w:cs="Arial"/>
        </w:rPr>
        <w:t>some journals from related fields</w:t>
      </w:r>
      <w:r w:rsidR="00B01643" w:rsidRPr="00B1760D">
        <w:rPr>
          <w:rFonts w:ascii="Arial" w:hAnsi="Arial" w:cs="Arial"/>
        </w:rPr>
        <w:t xml:space="preserve"> </w:t>
      </w:r>
      <w:r w:rsidR="00103FCC" w:rsidRPr="00B1760D">
        <w:rPr>
          <w:rFonts w:ascii="Arial" w:hAnsi="Arial" w:cs="Arial"/>
        </w:rPr>
        <w:t>were included to broaden the sample.</w:t>
      </w:r>
      <w:r w:rsidR="0091380A" w:rsidRPr="00B1760D">
        <w:rPr>
          <w:rFonts w:ascii="Arial" w:hAnsi="Arial" w:cs="Arial"/>
        </w:rPr>
        <w:t xml:space="preserve"> These included some journals in the areas of aggression and deviant behavior.</w:t>
      </w:r>
      <w:r w:rsidR="00633044" w:rsidRPr="00B1760D">
        <w:rPr>
          <w:rFonts w:ascii="Arial" w:hAnsi="Arial" w:cs="Arial"/>
        </w:rPr>
        <w:t xml:space="preserve"> </w:t>
      </w:r>
      <w:r w:rsidR="00B01643" w:rsidRPr="00B1760D">
        <w:rPr>
          <w:rFonts w:ascii="Arial" w:hAnsi="Arial" w:cs="Arial"/>
        </w:rPr>
        <w:t xml:space="preserve">The authors also included </w:t>
      </w:r>
      <w:r w:rsidR="00DA0C6F" w:rsidRPr="00B1760D">
        <w:rPr>
          <w:rFonts w:ascii="Arial" w:hAnsi="Arial" w:cs="Arial"/>
        </w:rPr>
        <w:t>two</w:t>
      </w:r>
      <w:r w:rsidR="00B01643" w:rsidRPr="00B1760D">
        <w:rPr>
          <w:rFonts w:ascii="Arial" w:hAnsi="Arial" w:cs="Arial"/>
        </w:rPr>
        <w:t xml:space="preserve"> open access journals </w:t>
      </w:r>
      <w:r w:rsidR="00E30C9D" w:rsidRPr="00B1760D">
        <w:rPr>
          <w:rFonts w:ascii="Arial" w:hAnsi="Arial" w:cs="Arial"/>
        </w:rPr>
        <w:t xml:space="preserve">in the initial list </w:t>
      </w:r>
      <w:r w:rsidR="00B01643" w:rsidRPr="00B1760D">
        <w:rPr>
          <w:rFonts w:ascii="Arial" w:hAnsi="Arial" w:cs="Arial"/>
        </w:rPr>
        <w:t xml:space="preserve">even though the survey questions asked about the editor’s views on </w:t>
      </w:r>
      <w:r w:rsidR="00B01643" w:rsidRPr="00B1760D">
        <w:rPr>
          <w:rFonts w:ascii="Arial" w:hAnsi="Arial" w:cs="Arial"/>
        </w:rPr>
        <w:lastRenderedPageBreak/>
        <w:t>issues related to open access</w:t>
      </w:r>
      <w:r w:rsidR="0091380A" w:rsidRPr="00B1760D">
        <w:rPr>
          <w:rFonts w:ascii="Arial" w:hAnsi="Arial" w:cs="Arial"/>
        </w:rPr>
        <w:t xml:space="preserve"> since they were both, in the opinion of the authors, well-established in the field</w:t>
      </w:r>
      <w:r w:rsidR="00B01643" w:rsidRPr="00B1760D">
        <w:rPr>
          <w:rFonts w:ascii="Arial" w:hAnsi="Arial" w:cs="Arial"/>
        </w:rPr>
        <w:t xml:space="preserve">. </w:t>
      </w:r>
    </w:p>
    <w:p w:rsidR="00466683" w:rsidRPr="00B1760D" w:rsidRDefault="00E01F69" w:rsidP="00466683">
      <w:pPr>
        <w:spacing w:line="480" w:lineRule="auto"/>
        <w:ind w:firstLine="720"/>
        <w:rPr>
          <w:rFonts w:ascii="Arial" w:hAnsi="Arial" w:cs="Arial"/>
        </w:rPr>
      </w:pPr>
      <w:r w:rsidRPr="00B1760D">
        <w:rPr>
          <w:rFonts w:ascii="Arial" w:hAnsi="Arial" w:cs="Arial"/>
        </w:rPr>
        <w:t xml:space="preserve">The first step in building the list of journals to be surveyed was to collect the </w:t>
      </w:r>
      <w:r w:rsidR="00AA53E6" w:rsidRPr="00B1760D">
        <w:rPr>
          <w:rFonts w:ascii="Arial" w:hAnsi="Arial" w:cs="Arial"/>
        </w:rPr>
        <w:t>names</w:t>
      </w:r>
      <w:r w:rsidRPr="00B1760D">
        <w:rPr>
          <w:rFonts w:ascii="Arial" w:hAnsi="Arial" w:cs="Arial"/>
        </w:rPr>
        <w:t xml:space="preserve"> of those journals </w:t>
      </w:r>
      <w:r w:rsidR="00466683" w:rsidRPr="00B1760D">
        <w:rPr>
          <w:rFonts w:ascii="Arial" w:hAnsi="Arial" w:cs="Arial"/>
        </w:rPr>
        <w:t xml:space="preserve">listed as peer-reviewed in </w:t>
      </w:r>
      <w:r w:rsidR="00466683" w:rsidRPr="00B1760D">
        <w:rPr>
          <w:rFonts w:ascii="Arial" w:hAnsi="Arial" w:cs="Arial"/>
          <w:i/>
          <w:iCs/>
        </w:rPr>
        <w:t>International Periodical Directory</w:t>
      </w:r>
      <w:r w:rsidR="00466683" w:rsidRPr="00B1760D">
        <w:rPr>
          <w:rFonts w:ascii="Arial" w:hAnsi="Arial" w:cs="Arial"/>
        </w:rPr>
        <w:t xml:space="preserve"> 2009 (R.R </w:t>
      </w:r>
      <w:proofErr w:type="spellStart"/>
      <w:r w:rsidR="00466683" w:rsidRPr="00B1760D">
        <w:rPr>
          <w:rFonts w:ascii="Arial" w:hAnsi="Arial" w:cs="Arial"/>
        </w:rPr>
        <w:t>Bowker</w:t>
      </w:r>
      <w:proofErr w:type="spellEnd"/>
      <w:r w:rsidR="00466683" w:rsidRPr="00B1760D">
        <w:rPr>
          <w:rFonts w:ascii="Arial" w:hAnsi="Arial" w:cs="Arial"/>
        </w:rPr>
        <w:t xml:space="preserve">), and </w:t>
      </w:r>
      <w:r w:rsidR="00466683" w:rsidRPr="00B1760D">
        <w:rPr>
          <w:rFonts w:ascii="Arial" w:hAnsi="Arial" w:cs="Arial"/>
          <w:i/>
        </w:rPr>
        <w:t>Serials Directory</w:t>
      </w:r>
      <w:r w:rsidR="00466683" w:rsidRPr="00B1760D">
        <w:rPr>
          <w:rFonts w:ascii="Arial" w:hAnsi="Arial" w:cs="Arial"/>
        </w:rPr>
        <w:t xml:space="preserve"> (via </w:t>
      </w:r>
      <w:proofErr w:type="spellStart"/>
      <w:r w:rsidR="00466683" w:rsidRPr="00B1760D">
        <w:rPr>
          <w:rFonts w:ascii="Arial" w:hAnsi="Arial" w:cs="Arial"/>
        </w:rPr>
        <w:t>EBSCOhost</w:t>
      </w:r>
      <w:proofErr w:type="spellEnd"/>
      <w:r w:rsidR="00466683" w:rsidRPr="00B1760D">
        <w:rPr>
          <w:rFonts w:ascii="Arial" w:hAnsi="Arial" w:cs="Arial"/>
        </w:rPr>
        <w:t xml:space="preserve">) as well as </w:t>
      </w:r>
      <w:r w:rsidRPr="00B1760D">
        <w:rPr>
          <w:rFonts w:ascii="Arial" w:hAnsi="Arial" w:cs="Arial"/>
        </w:rPr>
        <w:t>indexed in key journal indexes used by researchers and students in the field.</w:t>
      </w:r>
      <w:r w:rsidR="00633044" w:rsidRPr="00B1760D">
        <w:rPr>
          <w:rFonts w:ascii="Arial" w:hAnsi="Arial" w:cs="Arial"/>
        </w:rPr>
        <w:t xml:space="preserve"> </w:t>
      </w:r>
      <w:r w:rsidRPr="00B1760D">
        <w:rPr>
          <w:rFonts w:ascii="Arial" w:hAnsi="Arial" w:cs="Arial"/>
        </w:rPr>
        <w:t xml:space="preserve">The indexes chosen were: </w:t>
      </w:r>
      <w:r w:rsidRPr="00B1760D">
        <w:rPr>
          <w:rFonts w:ascii="Arial" w:hAnsi="Arial" w:cs="Arial"/>
          <w:i/>
        </w:rPr>
        <w:t>Social Science Citation Index</w:t>
      </w:r>
      <w:r w:rsidRPr="00B1760D">
        <w:rPr>
          <w:rFonts w:ascii="Arial" w:hAnsi="Arial" w:cs="Arial"/>
        </w:rPr>
        <w:t xml:space="preserve"> (Web of Science, Thomson Reuters)</w:t>
      </w:r>
      <w:r w:rsidR="00466683" w:rsidRPr="00B1760D">
        <w:rPr>
          <w:rFonts w:ascii="Arial" w:hAnsi="Arial" w:cs="Arial"/>
        </w:rPr>
        <w:t xml:space="preserve"> </w:t>
      </w:r>
      <w:r w:rsidR="00AA53E6" w:rsidRPr="00B1760D">
        <w:rPr>
          <w:rFonts w:ascii="Arial" w:hAnsi="Arial" w:cs="Arial"/>
        </w:rPr>
        <w:t>(SSCI)</w:t>
      </w:r>
      <w:r w:rsidRPr="00B1760D">
        <w:rPr>
          <w:rFonts w:ascii="Arial" w:hAnsi="Arial" w:cs="Arial"/>
        </w:rPr>
        <w:t xml:space="preserve">, </w:t>
      </w:r>
      <w:r w:rsidRPr="00B1760D">
        <w:rPr>
          <w:rFonts w:ascii="Arial" w:hAnsi="Arial" w:cs="Arial"/>
          <w:i/>
        </w:rPr>
        <w:t>National Criminal Justice Reference Service</w:t>
      </w:r>
      <w:r w:rsidR="00466683" w:rsidRPr="00B1760D">
        <w:rPr>
          <w:rFonts w:ascii="Arial" w:hAnsi="Arial" w:cs="Arial"/>
          <w:i/>
        </w:rPr>
        <w:t xml:space="preserve"> (NCJRS</w:t>
      </w:r>
      <w:r w:rsidRPr="00B1760D">
        <w:rPr>
          <w:rFonts w:ascii="Arial" w:hAnsi="Arial" w:cs="Arial"/>
        </w:rPr>
        <w:t xml:space="preserve">), and the </w:t>
      </w:r>
      <w:r w:rsidRPr="00B1760D">
        <w:rPr>
          <w:rFonts w:ascii="Arial" w:hAnsi="Arial" w:cs="Arial"/>
          <w:i/>
        </w:rPr>
        <w:t>Criminal Justice Periodicals Index</w:t>
      </w:r>
      <w:r w:rsidRPr="00B1760D">
        <w:rPr>
          <w:rFonts w:ascii="Arial" w:hAnsi="Arial" w:cs="Arial"/>
        </w:rPr>
        <w:t xml:space="preserve"> (</w:t>
      </w:r>
      <w:proofErr w:type="spellStart"/>
      <w:r w:rsidRPr="00B1760D">
        <w:rPr>
          <w:rFonts w:ascii="Arial" w:hAnsi="Arial" w:cs="Arial"/>
        </w:rPr>
        <w:t>ProQuest</w:t>
      </w:r>
      <w:proofErr w:type="spellEnd"/>
      <w:proofErr w:type="gramStart"/>
      <w:r w:rsidRPr="00B1760D">
        <w:rPr>
          <w:rFonts w:ascii="Arial" w:hAnsi="Arial" w:cs="Arial"/>
        </w:rPr>
        <w:t>)</w:t>
      </w:r>
      <w:r w:rsidR="00AA53E6" w:rsidRPr="00B1760D">
        <w:rPr>
          <w:rFonts w:ascii="Arial" w:hAnsi="Arial" w:cs="Arial"/>
        </w:rPr>
        <w:t>(</w:t>
      </w:r>
      <w:proofErr w:type="gramEnd"/>
      <w:r w:rsidR="00AA53E6" w:rsidRPr="00B1760D">
        <w:rPr>
          <w:rFonts w:ascii="Arial" w:hAnsi="Arial" w:cs="Arial"/>
        </w:rPr>
        <w:t>CJPI)</w:t>
      </w:r>
      <w:r w:rsidRPr="00B1760D">
        <w:rPr>
          <w:rFonts w:ascii="Arial" w:hAnsi="Arial" w:cs="Arial"/>
        </w:rPr>
        <w:t>.</w:t>
      </w:r>
      <w:r w:rsidR="00633044" w:rsidRPr="00B1760D">
        <w:rPr>
          <w:rFonts w:ascii="Arial" w:hAnsi="Arial" w:cs="Arial"/>
        </w:rPr>
        <w:t xml:space="preserve"> </w:t>
      </w:r>
      <w:r w:rsidRPr="00B1760D">
        <w:rPr>
          <w:rFonts w:ascii="Arial" w:hAnsi="Arial" w:cs="Arial"/>
        </w:rPr>
        <w:t xml:space="preserve">SSCI was chosen because it is looked upon by many as the traditional gold standard for establishing journal rankings and the core journals of a </w:t>
      </w:r>
      <w:r w:rsidR="00E30C9D" w:rsidRPr="00B1760D">
        <w:rPr>
          <w:rFonts w:ascii="Arial" w:hAnsi="Arial" w:cs="Arial"/>
        </w:rPr>
        <w:t>discipline</w:t>
      </w:r>
      <w:r w:rsidRPr="00B1760D">
        <w:rPr>
          <w:rFonts w:ascii="Arial" w:hAnsi="Arial" w:cs="Arial"/>
        </w:rPr>
        <w:t xml:space="preserve">.  </w:t>
      </w:r>
      <w:r w:rsidR="00457885" w:rsidRPr="00B1760D">
        <w:rPr>
          <w:rFonts w:ascii="Arial" w:hAnsi="Arial" w:cs="Arial"/>
        </w:rPr>
        <w:t>NCJRS was chosen because it is a long established and respected bibliographical index hosted by the U.S. Government.</w:t>
      </w:r>
      <w:r w:rsidR="00633044" w:rsidRPr="00B1760D">
        <w:rPr>
          <w:rFonts w:ascii="Arial" w:hAnsi="Arial" w:cs="Arial"/>
        </w:rPr>
        <w:t xml:space="preserve"> </w:t>
      </w:r>
      <w:r w:rsidR="00457885" w:rsidRPr="00B1760D">
        <w:rPr>
          <w:rFonts w:ascii="Arial" w:hAnsi="Arial" w:cs="Arial"/>
        </w:rPr>
        <w:t>And CJPI was chosen because it is a major commercial index of criminal justice literature.</w:t>
      </w:r>
      <w:r w:rsidR="00633044" w:rsidRPr="00B1760D">
        <w:rPr>
          <w:rFonts w:ascii="Arial" w:hAnsi="Arial" w:cs="Arial"/>
        </w:rPr>
        <w:t xml:space="preserve"> </w:t>
      </w:r>
      <w:r w:rsidR="00457885" w:rsidRPr="00B1760D">
        <w:rPr>
          <w:rFonts w:ascii="Arial" w:hAnsi="Arial" w:cs="Arial"/>
        </w:rPr>
        <w:t xml:space="preserve"> The authors then refined</w:t>
      </w:r>
      <w:r w:rsidR="00466683" w:rsidRPr="00B1760D">
        <w:rPr>
          <w:rFonts w:ascii="Arial" w:hAnsi="Arial" w:cs="Arial"/>
        </w:rPr>
        <w:t xml:space="preserve"> the list </w:t>
      </w:r>
      <w:r w:rsidR="008071E0" w:rsidRPr="00B1760D">
        <w:rPr>
          <w:rFonts w:ascii="Arial" w:hAnsi="Arial" w:cs="Arial"/>
        </w:rPr>
        <w:t>of criminal justice, criminolo</w:t>
      </w:r>
      <w:r w:rsidRPr="00B1760D">
        <w:rPr>
          <w:rFonts w:ascii="Arial" w:hAnsi="Arial" w:cs="Arial"/>
        </w:rPr>
        <w:t>gy</w:t>
      </w:r>
      <w:r w:rsidR="00871379" w:rsidRPr="00B1760D">
        <w:rPr>
          <w:rFonts w:ascii="Arial" w:hAnsi="Arial" w:cs="Arial"/>
        </w:rPr>
        <w:t>,</w:t>
      </w:r>
      <w:r w:rsidRPr="00B1760D">
        <w:rPr>
          <w:rFonts w:ascii="Arial" w:hAnsi="Arial" w:cs="Arial"/>
        </w:rPr>
        <w:t xml:space="preserve"> and related journals </w:t>
      </w:r>
      <w:r w:rsidR="00466683" w:rsidRPr="00B1760D">
        <w:rPr>
          <w:rFonts w:ascii="Arial" w:hAnsi="Arial" w:cs="Arial"/>
        </w:rPr>
        <w:t xml:space="preserve">to be surveyed by selecting only </w:t>
      </w:r>
      <w:r w:rsidRPr="00B1760D">
        <w:rPr>
          <w:rFonts w:ascii="Arial" w:hAnsi="Arial" w:cs="Arial"/>
        </w:rPr>
        <w:t xml:space="preserve">those that appeared in </w:t>
      </w:r>
      <w:r w:rsidR="00700B1A" w:rsidRPr="00B1760D">
        <w:rPr>
          <w:rFonts w:ascii="Arial" w:hAnsi="Arial" w:cs="Arial"/>
        </w:rPr>
        <w:t xml:space="preserve">at least two of the three </w:t>
      </w:r>
      <w:r w:rsidR="006F044A" w:rsidRPr="00B1760D">
        <w:rPr>
          <w:rFonts w:ascii="Arial" w:hAnsi="Arial" w:cs="Arial"/>
        </w:rPr>
        <w:t>indexes</w:t>
      </w:r>
      <w:r w:rsidR="00A05386" w:rsidRPr="00B1760D">
        <w:rPr>
          <w:rFonts w:ascii="Arial" w:hAnsi="Arial" w:cs="Arial"/>
        </w:rPr>
        <w:t xml:space="preserve">. </w:t>
      </w:r>
      <w:r w:rsidR="008071E0" w:rsidRPr="00B1760D">
        <w:rPr>
          <w:rFonts w:ascii="Arial" w:hAnsi="Arial" w:cs="Arial"/>
        </w:rPr>
        <w:t xml:space="preserve"> The authors then </w:t>
      </w:r>
      <w:r w:rsidR="00466683" w:rsidRPr="00B1760D">
        <w:rPr>
          <w:rFonts w:ascii="Arial" w:hAnsi="Arial" w:cs="Arial"/>
        </w:rPr>
        <w:t>made sure they had included</w:t>
      </w:r>
      <w:r w:rsidR="008071E0" w:rsidRPr="00B1760D">
        <w:rPr>
          <w:rFonts w:ascii="Arial" w:hAnsi="Arial" w:cs="Arial"/>
        </w:rPr>
        <w:t xml:space="preserve"> journals from the American Society of Criminology (ASC) journal list (http</w:t>
      </w:r>
      <w:proofErr w:type="gramStart"/>
      <w:r w:rsidR="008071E0" w:rsidRPr="00B1760D">
        <w:rPr>
          <w:rFonts w:ascii="Arial" w:hAnsi="Arial" w:cs="Arial"/>
        </w:rPr>
        <w:t>:/</w:t>
      </w:r>
      <w:proofErr w:type="gramEnd"/>
      <w:r w:rsidR="008071E0" w:rsidRPr="00B1760D">
        <w:rPr>
          <w:rFonts w:ascii="Arial" w:hAnsi="Arial" w:cs="Arial"/>
        </w:rPr>
        <w:t>/www.asc41.com/JOURNALS. html).</w:t>
      </w:r>
      <w:r w:rsidR="00633044" w:rsidRPr="00B1760D">
        <w:rPr>
          <w:rFonts w:ascii="Arial" w:hAnsi="Arial" w:cs="Arial"/>
        </w:rPr>
        <w:t xml:space="preserve"> </w:t>
      </w:r>
      <w:r w:rsidR="00466683" w:rsidRPr="00B1760D">
        <w:rPr>
          <w:rFonts w:ascii="Arial" w:hAnsi="Arial" w:cs="Arial"/>
        </w:rPr>
        <w:t xml:space="preserve">The resulting list </w:t>
      </w:r>
      <w:r w:rsidR="00871379" w:rsidRPr="00B1760D">
        <w:rPr>
          <w:rFonts w:ascii="Arial" w:hAnsi="Arial" w:cs="Arial"/>
        </w:rPr>
        <w:t>totaled</w:t>
      </w:r>
      <w:r w:rsidR="00466683" w:rsidRPr="00B1760D">
        <w:rPr>
          <w:rFonts w:ascii="Arial" w:hAnsi="Arial" w:cs="Arial"/>
        </w:rPr>
        <w:t xml:space="preserve"> over one-hundred journal titles</w:t>
      </w:r>
      <w:r w:rsidR="00871379" w:rsidRPr="00B1760D">
        <w:rPr>
          <w:rFonts w:ascii="Arial" w:hAnsi="Arial" w:cs="Arial"/>
        </w:rPr>
        <w:t>.</w:t>
      </w:r>
    </w:p>
    <w:p w:rsidR="00366661" w:rsidRPr="00B1760D" w:rsidRDefault="00466683" w:rsidP="00466683">
      <w:pPr>
        <w:spacing w:line="480" w:lineRule="auto"/>
        <w:ind w:firstLine="720"/>
        <w:rPr>
          <w:rFonts w:ascii="Arial" w:hAnsi="Arial" w:cs="Arial"/>
        </w:rPr>
      </w:pPr>
      <w:r w:rsidRPr="00B1760D">
        <w:rPr>
          <w:rFonts w:ascii="Arial" w:hAnsi="Arial" w:cs="Arial"/>
        </w:rPr>
        <w:t>T</w:t>
      </w:r>
      <w:r w:rsidR="00103FCC" w:rsidRPr="00B1760D">
        <w:rPr>
          <w:rFonts w:ascii="Arial" w:hAnsi="Arial" w:cs="Arial"/>
        </w:rPr>
        <w:t xml:space="preserve">he authors </w:t>
      </w:r>
      <w:r w:rsidR="00AB7D24" w:rsidRPr="00B1760D">
        <w:rPr>
          <w:rFonts w:ascii="Arial" w:hAnsi="Arial" w:cs="Arial"/>
        </w:rPr>
        <w:t xml:space="preserve">then </w:t>
      </w:r>
      <w:r w:rsidR="00103FCC" w:rsidRPr="00B1760D">
        <w:rPr>
          <w:rFonts w:ascii="Arial" w:hAnsi="Arial" w:cs="Arial"/>
        </w:rPr>
        <w:t xml:space="preserve">set out to find </w:t>
      </w:r>
      <w:r w:rsidR="00A05386" w:rsidRPr="00B1760D">
        <w:rPr>
          <w:rFonts w:ascii="Arial" w:hAnsi="Arial" w:cs="Arial"/>
        </w:rPr>
        <w:t>current</w:t>
      </w:r>
      <w:r w:rsidR="00103FCC" w:rsidRPr="00B1760D">
        <w:rPr>
          <w:rFonts w:ascii="Arial" w:hAnsi="Arial" w:cs="Arial"/>
        </w:rPr>
        <w:t xml:space="preserve"> contact information for the editors of the journals</w:t>
      </w:r>
      <w:r w:rsidR="00A05386" w:rsidRPr="00B1760D">
        <w:rPr>
          <w:rFonts w:ascii="Arial" w:hAnsi="Arial" w:cs="Arial"/>
        </w:rPr>
        <w:t xml:space="preserve"> chosen</w:t>
      </w:r>
      <w:r w:rsidR="00103FCC" w:rsidRPr="00B1760D">
        <w:rPr>
          <w:rFonts w:ascii="Arial" w:hAnsi="Arial" w:cs="Arial"/>
        </w:rPr>
        <w:t xml:space="preserve">. They first used </w:t>
      </w:r>
      <w:r w:rsidR="00E02A22" w:rsidRPr="00B1760D">
        <w:rPr>
          <w:rFonts w:ascii="Arial" w:hAnsi="Arial" w:cs="Arial"/>
          <w:i/>
          <w:iCs/>
        </w:rPr>
        <w:t>Ulrich's International Periodical Directory</w:t>
      </w:r>
      <w:r w:rsidR="00E02A22" w:rsidRPr="00B1760D">
        <w:rPr>
          <w:rFonts w:ascii="Arial" w:hAnsi="Arial" w:cs="Arial"/>
        </w:rPr>
        <w:t xml:space="preserve"> 200</w:t>
      </w:r>
      <w:r w:rsidR="00A05386" w:rsidRPr="00B1760D">
        <w:rPr>
          <w:rFonts w:ascii="Arial" w:hAnsi="Arial" w:cs="Arial"/>
        </w:rPr>
        <w:t>9</w:t>
      </w:r>
      <w:r w:rsidR="00E02A22" w:rsidRPr="00B1760D">
        <w:rPr>
          <w:rFonts w:ascii="Arial" w:hAnsi="Arial" w:cs="Arial"/>
        </w:rPr>
        <w:t xml:space="preserve"> (R.R </w:t>
      </w:r>
      <w:proofErr w:type="spellStart"/>
      <w:r w:rsidR="00E02A22" w:rsidRPr="00B1760D">
        <w:rPr>
          <w:rFonts w:ascii="Arial" w:hAnsi="Arial" w:cs="Arial"/>
        </w:rPr>
        <w:t>Bowker</w:t>
      </w:r>
      <w:proofErr w:type="spellEnd"/>
      <w:r w:rsidR="00E02A22" w:rsidRPr="00B1760D">
        <w:rPr>
          <w:rFonts w:ascii="Arial" w:hAnsi="Arial" w:cs="Arial"/>
        </w:rPr>
        <w:t xml:space="preserve">), and </w:t>
      </w:r>
      <w:r w:rsidR="00E02A22" w:rsidRPr="00B1760D">
        <w:rPr>
          <w:rFonts w:ascii="Arial" w:hAnsi="Arial" w:cs="Arial"/>
          <w:i/>
        </w:rPr>
        <w:t>Serials Directory</w:t>
      </w:r>
      <w:r w:rsidR="00E02A22" w:rsidRPr="00B1760D">
        <w:rPr>
          <w:rFonts w:ascii="Arial" w:hAnsi="Arial" w:cs="Arial"/>
        </w:rPr>
        <w:t xml:space="preserve"> (via </w:t>
      </w:r>
      <w:proofErr w:type="spellStart"/>
      <w:r w:rsidR="00E02A22" w:rsidRPr="00B1760D">
        <w:rPr>
          <w:rFonts w:ascii="Arial" w:hAnsi="Arial" w:cs="Arial"/>
        </w:rPr>
        <w:t>EBSCOhost</w:t>
      </w:r>
      <w:proofErr w:type="spellEnd"/>
      <w:r w:rsidR="00E02A22" w:rsidRPr="00B1760D">
        <w:rPr>
          <w:rFonts w:ascii="Arial" w:hAnsi="Arial" w:cs="Arial"/>
        </w:rPr>
        <w:t>)</w:t>
      </w:r>
      <w:r w:rsidR="00103FCC" w:rsidRPr="00B1760D">
        <w:rPr>
          <w:rFonts w:ascii="Arial" w:hAnsi="Arial" w:cs="Arial"/>
        </w:rPr>
        <w:t xml:space="preserve"> and confirmed</w:t>
      </w:r>
      <w:r w:rsidRPr="00B1760D">
        <w:rPr>
          <w:rFonts w:ascii="Arial" w:hAnsi="Arial" w:cs="Arial"/>
        </w:rPr>
        <w:t xml:space="preserve"> or revised</w:t>
      </w:r>
      <w:r w:rsidR="00103FCC" w:rsidRPr="00B1760D">
        <w:rPr>
          <w:rFonts w:ascii="Arial" w:hAnsi="Arial" w:cs="Arial"/>
        </w:rPr>
        <w:t xml:space="preserve"> those findings </w:t>
      </w:r>
      <w:r w:rsidR="00E02A22" w:rsidRPr="00B1760D">
        <w:rPr>
          <w:rFonts w:ascii="Arial" w:hAnsi="Arial" w:cs="Arial"/>
        </w:rPr>
        <w:t xml:space="preserve">by searching through websites of the journals and </w:t>
      </w:r>
      <w:r w:rsidRPr="00B1760D">
        <w:rPr>
          <w:rFonts w:ascii="Arial" w:hAnsi="Arial" w:cs="Arial"/>
        </w:rPr>
        <w:t xml:space="preserve">websites </w:t>
      </w:r>
      <w:r w:rsidR="00E02A22" w:rsidRPr="00B1760D">
        <w:rPr>
          <w:rFonts w:ascii="Arial" w:hAnsi="Arial" w:cs="Arial"/>
        </w:rPr>
        <w:t xml:space="preserve">of the editors’ institutions. Ultimately, the researchers </w:t>
      </w:r>
      <w:r w:rsidR="00103FCC" w:rsidRPr="00B1760D">
        <w:rPr>
          <w:rFonts w:ascii="Arial" w:hAnsi="Arial" w:cs="Arial"/>
        </w:rPr>
        <w:t xml:space="preserve">were able to </w:t>
      </w:r>
      <w:r w:rsidR="00E02A22" w:rsidRPr="00B1760D">
        <w:rPr>
          <w:rFonts w:ascii="Arial" w:hAnsi="Arial" w:cs="Arial"/>
        </w:rPr>
        <w:t xml:space="preserve">compile a spreadsheet </w:t>
      </w:r>
      <w:r w:rsidR="009228A1" w:rsidRPr="00B1760D">
        <w:rPr>
          <w:rFonts w:ascii="Arial" w:hAnsi="Arial" w:cs="Arial"/>
        </w:rPr>
        <w:t xml:space="preserve">containing </w:t>
      </w:r>
      <w:r w:rsidR="009228A1" w:rsidRPr="00B1760D">
        <w:rPr>
          <w:rFonts w:ascii="Arial" w:hAnsi="Arial" w:cs="Arial"/>
        </w:rPr>
        <w:lastRenderedPageBreak/>
        <w:t xml:space="preserve">current and valid contact information for </w:t>
      </w:r>
      <w:r w:rsidR="00E02A22" w:rsidRPr="00B1760D">
        <w:rPr>
          <w:rFonts w:ascii="Arial" w:hAnsi="Arial" w:cs="Arial"/>
        </w:rPr>
        <w:t>sixty-five editors</w:t>
      </w:r>
      <w:r w:rsidR="00AB7D24" w:rsidRPr="00B1760D">
        <w:rPr>
          <w:rFonts w:ascii="Arial" w:hAnsi="Arial" w:cs="Arial"/>
        </w:rPr>
        <w:t xml:space="preserve"> of journals in the disciplines of criminal justice and criminology</w:t>
      </w:r>
      <w:r w:rsidR="00E02A22" w:rsidRPr="00B1760D">
        <w:rPr>
          <w:rFonts w:ascii="Arial" w:hAnsi="Arial" w:cs="Arial"/>
        </w:rPr>
        <w:t xml:space="preserve"> to be contacted as recipients of the survey instrument.</w:t>
      </w:r>
    </w:p>
    <w:p w:rsidR="00366661" w:rsidRPr="00B1760D" w:rsidRDefault="005A0AAA" w:rsidP="00366661">
      <w:pPr>
        <w:spacing w:line="480" w:lineRule="auto"/>
        <w:ind w:firstLine="720"/>
        <w:rPr>
          <w:rFonts w:ascii="Arial" w:hAnsi="Arial" w:cs="Arial"/>
        </w:rPr>
      </w:pPr>
      <w:r w:rsidRPr="00B1760D">
        <w:rPr>
          <w:rFonts w:ascii="Arial" w:hAnsi="Arial" w:cs="Arial"/>
        </w:rPr>
        <w:t xml:space="preserve">An e-mail was sent to each respondent notifying them of the impending arrival of the survey. </w:t>
      </w:r>
      <w:r w:rsidR="00E02A22" w:rsidRPr="00B1760D">
        <w:rPr>
          <w:rFonts w:ascii="Arial" w:hAnsi="Arial" w:cs="Arial"/>
        </w:rPr>
        <w:t xml:space="preserve">The survey </w:t>
      </w:r>
      <w:r w:rsidR="005E0DA6" w:rsidRPr="00B1760D">
        <w:rPr>
          <w:rFonts w:ascii="Arial" w:hAnsi="Arial" w:cs="Arial"/>
        </w:rPr>
        <w:t>was</w:t>
      </w:r>
      <w:r w:rsidRPr="00B1760D">
        <w:rPr>
          <w:rFonts w:ascii="Arial" w:hAnsi="Arial" w:cs="Arial"/>
        </w:rPr>
        <w:t xml:space="preserve"> then </w:t>
      </w:r>
      <w:r w:rsidR="001C27E4" w:rsidRPr="00B1760D">
        <w:rPr>
          <w:rFonts w:ascii="Arial" w:hAnsi="Arial" w:cs="Arial"/>
        </w:rPr>
        <w:t xml:space="preserve">mailed to </w:t>
      </w:r>
      <w:r w:rsidR="00AB7D24" w:rsidRPr="00B1760D">
        <w:rPr>
          <w:rFonts w:ascii="Arial" w:hAnsi="Arial" w:cs="Arial"/>
        </w:rPr>
        <w:t xml:space="preserve">the </w:t>
      </w:r>
      <w:r w:rsidR="00DA348D" w:rsidRPr="00B1760D">
        <w:rPr>
          <w:rFonts w:ascii="Arial" w:hAnsi="Arial" w:cs="Arial"/>
        </w:rPr>
        <w:t xml:space="preserve">sixty-five </w:t>
      </w:r>
      <w:r w:rsidR="001C27E4" w:rsidRPr="00B1760D">
        <w:rPr>
          <w:rFonts w:ascii="Arial" w:hAnsi="Arial" w:cs="Arial"/>
        </w:rPr>
        <w:t>editors</w:t>
      </w:r>
      <w:r w:rsidR="005E0DA6" w:rsidRPr="00B1760D">
        <w:rPr>
          <w:rFonts w:ascii="Arial" w:hAnsi="Arial" w:cs="Arial"/>
        </w:rPr>
        <w:t>.</w:t>
      </w:r>
      <w:r w:rsidR="00DA348D" w:rsidRPr="00B1760D">
        <w:rPr>
          <w:rFonts w:ascii="Arial" w:hAnsi="Arial" w:cs="Arial"/>
        </w:rPr>
        <w:t xml:space="preserve"> </w:t>
      </w:r>
      <w:r w:rsidR="005E0DA6" w:rsidRPr="00B1760D">
        <w:rPr>
          <w:rFonts w:ascii="Arial" w:hAnsi="Arial" w:cs="Arial"/>
        </w:rPr>
        <w:t>The survey contained</w:t>
      </w:r>
      <w:r w:rsidR="001C27E4" w:rsidRPr="00B1760D">
        <w:rPr>
          <w:rFonts w:ascii="Arial" w:hAnsi="Arial" w:cs="Arial"/>
        </w:rPr>
        <w:t xml:space="preserve"> thirty-six questions which</w:t>
      </w:r>
      <w:r w:rsidR="005E0DA6" w:rsidRPr="00B1760D">
        <w:rPr>
          <w:rFonts w:ascii="Arial" w:hAnsi="Arial" w:cs="Arial"/>
        </w:rPr>
        <w:t xml:space="preserve"> were primarily multiple-choice (</w:t>
      </w:r>
      <w:r w:rsidR="00DA348D" w:rsidRPr="00B1760D">
        <w:rPr>
          <w:rFonts w:ascii="Arial" w:hAnsi="Arial" w:cs="Arial"/>
        </w:rPr>
        <w:t>t</w:t>
      </w:r>
      <w:r w:rsidR="00584A8F" w:rsidRPr="00B1760D">
        <w:rPr>
          <w:rFonts w:ascii="Arial" w:hAnsi="Arial" w:cs="Arial"/>
        </w:rPr>
        <w:t>he</w:t>
      </w:r>
      <w:r w:rsidR="001C27E4" w:rsidRPr="00B1760D">
        <w:rPr>
          <w:rFonts w:ascii="Arial" w:hAnsi="Arial" w:cs="Arial"/>
        </w:rPr>
        <w:t xml:space="preserve"> instrument </w:t>
      </w:r>
      <w:r w:rsidR="00584A8F" w:rsidRPr="00B1760D">
        <w:rPr>
          <w:rFonts w:ascii="Arial" w:hAnsi="Arial" w:cs="Arial"/>
        </w:rPr>
        <w:t>is available upon request from the authors</w:t>
      </w:r>
      <w:r w:rsidR="005E0DA6" w:rsidRPr="00B1760D">
        <w:rPr>
          <w:rFonts w:ascii="Arial" w:hAnsi="Arial" w:cs="Arial"/>
        </w:rPr>
        <w:t>)</w:t>
      </w:r>
      <w:r w:rsidR="001C27E4" w:rsidRPr="00B1760D">
        <w:rPr>
          <w:rFonts w:ascii="Arial" w:hAnsi="Arial" w:cs="Arial"/>
        </w:rPr>
        <w:t>.</w:t>
      </w:r>
      <w:r w:rsidR="00DA348D" w:rsidRPr="00B1760D">
        <w:rPr>
          <w:rFonts w:ascii="Arial" w:hAnsi="Arial" w:cs="Arial"/>
        </w:rPr>
        <w:t xml:space="preserve"> </w:t>
      </w:r>
      <w:r w:rsidR="005E0DA6" w:rsidRPr="00B1760D">
        <w:rPr>
          <w:rFonts w:ascii="Arial" w:hAnsi="Arial" w:cs="Arial"/>
        </w:rPr>
        <w:t>Participants were informed that their participation in the study was voluntary and they were given the option to not identify themselves by name on their survey form.</w:t>
      </w:r>
      <w:r w:rsidR="00DA348D" w:rsidRPr="00B1760D">
        <w:rPr>
          <w:rFonts w:ascii="Arial" w:hAnsi="Arial" w:cs="Arial"/>
        </w:rPr>
        <w:t xml:space="preserve"> </w:t>
      </w:r>
      <w:r w:rsidR="005E0DA6" w:rsidRPr="00B1760D">
        <w:rPr>
          <w:rFonts w:ascii="Arial" w:hAnsi="Arial" w:cs="Arial"/>
        </w:rPr>
        <w:t>To further protect confidentiality, participants were not identified by name in this final study report and any information told explicitly in confidence was respec</w:t>
      </w:r>
      <w:r w:rsidR="00584A8F" w:rsidRPr="00B1760D">
        <w:rPr>
          <w:rFonts w:ascii="Arial" w:hAnsi="Arial" w:cs="Arial"/>
        </w:rPr>
        <w:t>ted as such.</w:t>
      </w:r>
      <w:r w:rsidR="00DA348D" w:rsidRPr="00B1760D">
        <w:rPr>
          <w:rFonts w:ascii="Arial" w:hAnsi="Arial" w:cs="Arial"/>
        </w:rPr>
        <w:t xml:space="preserve"> </w:t>
      </w:r>
      <w:r w:rsidR="00584A8F" w:rsidRPr="00B1760D">
        <w:rPr>
          <w:rFonts w:ascii="Arial" w:hAnsi="Arial" w:cs="Arial"/>
        </w:rPr>
        <w:t>During the report-</w:t>
      </w:r>
      <w:r w:rsidR="005E0DA6" w:rsidRPr="00B1760D">
        <w:rPr>
          <w:rFonts w:ascii="Arial" w:hAnsi="Arial" w:cs="Arial"/>
        </w:rPr>
        <w:t>writing phase care was taken by the researchers to be sure no confidential information was used</w:t>
      </w:r>
      <w:r w:rsidR="00584A8F" w:rsidRPr="00B1760D">
        <w:rPr>
          <w:rFonts w:ascii="Arial" w:hAnsi="Arial" w:cs="Arial"/>
        </w:rPr>
        <w:t xml:space="preserve"> to link any individual respondents with specific responses</w:t>
      </w:r>
      <w:r w:rsidR="005E0DA6" w:rsidRPr="00B1760D">
        <w:rPr>
          <w:rFonts w:ascii="Arial" w:hAnsi="Arial" w:cs="Arial"/>
        </w:rPr>
        <w:t xml:space="preserve">. </w:t>
      </w:r>
      <w:r w:rsidR="0014172B" w:rsidRPr="00B1760D">
        <w:rPr>
          <w:rFonts w:ascii="Arial" w:hAnsi="Arial" w:cs="Arial"/>
          <w:b/>
        </w:rPr>
        <w:t xml:space="preserve"> </w:t>
      </w:r>
    </w:p>
    <w:p w:rsidR="00B1760D" w:rsidRDefault="00B1760D" w:rsidP="00FD7B95">
      <w:pPr>
        <w:spacing w:line="480" w:lineRule="auto"/>
        <w:rPr>
          <w:rFonts w:ascii="Arial" w:hAnsi="Arial" w:cs="Arial"/>
          <w:b/>
        </w:rPr>
      </w:pPr>
    </w:p>
    <w:p w:rsidR="00320B36" w:rsidRPr="00B1760D" w:rsidRDefault="00320B36" w:rsidP="00FD7B95">
      <w:pPr>
        <w:spacing w:line="480" w:lineRule="auto"/>
        <w:rPr>
          <w:rFonts w:ascii="Arial" w:hAnsi="Arial" w:cs="Arial"/>
          <w:b/>
        </w:rPr>
      </w:pPr>
      <w:r w:rsidRPr="00B1760D">
        <w:rPr>
          <w:rFonts w:ascii="Arial" w:hAnsi="Arial" w:cs="Arial"/>
          <w:b/>
        </w:rPr>
        <w:t>The Instrument</w:t>
      </w:r>
    </w:p>
    <w:p w:rsidR="00320B36" w:rsidRPr="00B1760D" w:rsidRDefault="00320B36" w:rsidP="00FD7B95">
      <w:pPr>
        <w:spacing w:line="480" w:lineRule="auto"/>
        <w:ind w:firstLine="720"/>
        <w:rPr>
          <w:rFonts w:ascii="Arial" w:hAnsi="Arial" w:cs="Arial"/>
        </w:rPr>
      </w:pPr>
      <w:r w:rsidRPr="00B1760D">
        <w:rPr>
          <w:rFonts w:ascii="Arial" w:hAnsi="Arial" w:cs="Arial"/>
        </w:rPr>
        <w:t>The questionnaire sent to the journal editors cover</w:t>
      </w:r>
      <w:r w:rsidR="006A7325" w:rsidRPr="00B1760D">
        <w:rPr>
          <w:rFonts w:ascii="Arial" w:hAnsi="Arial" w:cs="Arial"/>
        </w:rPr>
        <w:t>ed</w:t>
      </w:r>
      <w:r w:rsidRPr="00B1760D">
        <w:rPr>
          <w:rFonts w:ascii="Arial" w:hAnsi="Arial" w:cs="Arial"/>
        </w:rPr>
        <w:t xml:space="preserve"> six areas related to academic journal and author rights:  (1) [Q 1-4] Four questions </w:t>
      </w:r>
      <w:r w:rsidR="000016BD" w:rsidRPr="00B1760D">
        <w:rPr>
          <w:rFonts w:ascii="Arial" w:hAnsi="Arial" w:cs="Arial"/>
        </w:rPr>
        <w:t xml:space="preserve">asked </w:t>
      </w:r>
      <w:r w:rsidRPr="00B1760D">
        <w:rPr>
          <w:rFonts w:ascii="Arial" w:hAnsi="Arial" w:cs="Arial"/>
        </w:rPr>
        <w:t>about each editor’s length and breadth of experience in journal work; (2) [Q 5-7] Three questions related to each editor</w:t>
      </w:r>
      <w:r w:rsidR="00995DE9" w:rsidRPr="00B1760D">
        <w:rPr>
          <w:rFonts w:ascii="Arial" w:hAnsi="Arial" w:cs="Arial"/>
        </w:rPr>
        <w:t>’</w:t>
      </w:r>
      <w:r w:rsidRPr="00B1760D">
        <w:rPr>
          <w:rFonts w:ascii="Arial" w:hAnsi="Arial" w:cs="Arial"/>
        </w:rPr>
        <w:t>s opinion regarding whether scholars should be able to access as much scholarship as possible and/or be able to reach as wide an audience as possible</w:t>
      </w:r>
      <w:r w:rsidR="003D62B9" w:rsidRPr="00B1760D">
        <w:rPr>
          <w:rFonts w:ascii="Arial" w:hAnsi="Arial" w:cs="Arial"/>
        </w:rPr>
        <w:t>--</w:t>
      </w:r>
      <w:r w:rsidRPr="00B1760D">
        <w:rPr>
          <w:rFonts w:ascii="Arial" w:hAnsi="Arial" w:cs="Arial"/>
        </w:rPr>
        <w:t>both in general and in regards to their particular journals; (3)  [Q 8-10] Three questions solicited the editors’ opinion</w:t>
      </w:r>
      <w:r w:rsidR="00995DE9" w:rsidRPr="00B1760D">
        <w:rPr>
          <w:rFonts w:ascii="Arial" w:hAnsi="Arial" w:cs="Arial"/>
        </w:rPr>
        <w:t>s</w:t>
      </w:r>
      <w:r w:rsidRPr="00B1760D">
        <w:rPr>
          <w:rFonts w:ascii="Arial" w:hAnsi="Arial" w:cs="Arial"/>
        </w:rPr>
        <w:t xml:space="preserve"> on whether scholars should be permitted to self-archive and control their own published work;  (4) [Q 11-21] Eleven questions addressed the editors’ familiarity with open access publishing as well as their journal’s openness in </w:t>
      </w:r>
      <w:r w:rsidRPr="00B1760D">
        <w:rPr>
          <w:rFonts w:ascii="Arial" w:hAnsi="Arial" w:cs="Arial"/>
        </w:rPr>
        <w:lastRenderedPageBreak/>
        <w:t xml:space="preserve">terms of becoming open access or making back issues open access; (5) [Q 22-25] Four questions sought the editors’ opinion as well as knowledge regarding their </w:t>
      </w:r>
      <w:r w:rsidR="000016BD" w:rsidRPr="00B1760D">
        <w:rPr>
          <w:rFonts w:ascii="Arial" w:hAnsi="Arial" w:cs="Arial"/>
        </w:rPr>
        <w:t xml:space="preserve">own </w:t>
      </w:r>
      <w:r w:rsidRPr="00B1760D">
        <w:rPr>
          <w:rFonts w:ascii="Arial" w:hAnsi="Arial" w:cs="Arial"/>
        </w:rPr>
        <w:t>journals’ policy regarding authors</w:t>
      </w:r>
      <w:r w:rsidR="00995DE9" w:rsidRPr="00B1760D">
        <w:rPr>
          <w:rFonts w:ascii="Arial" w:hAnsi="Arial" w:cs="Arial"/>
        </w:rPr>
        <w:t>’</w:t>
      </w:r>
      <w:r w:rsidRPr="00B1760D">
        <w:rPr>
          <w:rFonts w:ascii="Arial" w:hAnsi="Arial" w:cs="Arial"/>
        </w:rPr>
        <w:t xml:space="preserve"> rights to self-archive articles after publication; </w:t>
      </w:r>
      <w:r w:rsidR="000016BD" w:rsidRPr="00B1760D">
        <w:rPr>
          <w:rFonts w:ascii="Arial" w:hAnsi="Arial" w:cs="Arial"/>
        </w:rPr>
        <w:t>A</w:t>
      </w:r>
      <w:r w:rsidRPr="00B1760D">
        <w:rPr>
          <w:rFonts w:ascii="Arial" w:hAnsi="Arial" w:cs="Arial"/>
        </w:rPr>
        <w:t>nd</w:t>
      </w:r>
      <w:r w:rsidR="000016BD" w:rsidRPr="00B1760D">
        <w:rPr>
          <w:rFonts w:ascii="Arial" w:hAnsi="Arial" w:cs="Arial"/>
        </w:rPr>
        <w:t>,</w:t>
      </w:r>
      <w:r w:rsidRPr="00B1760D">
        <w:rPr>
          <w:rFonts w:ascii="Arial" w:hAnsi="Arial" w:cs="Arial"/>
        </w:rPr>
        <w:t xml:space="preserve"> finally</w:t>
      </w:r>
      <w:r w:rsidR="000016BD" w:rsidRPr="00B1760D">
        <w:rPr>
          <w:rFonts w:ascii="Arial" w:hAnsi="Arial" w:cs="Arial"/>
        </w:rPr>
        <w:t>,</w:t>
      </w:r>
      <w:r w:rsidRPr="00B1760D">
        <w:rPr>
          <w:rFonts w:ascii="Arial" w:hAnsi="Arial" w:cs="Arial"/>
        </w:rPr>
        <w:t xml:space="preserve"> (6) [Q 26-30] </w:t>
      </w:r>
      <w:r w:rsidR="000016BD" w:rsidRPr="00B1760D">
        <w:rPr>
          <w:rFonts w:ascii="Arial" w:hAnsi="Arial" w:cs="Arial"/>
        </w:rPr>
        <w:t>f</w:t>
      </w:r>
      <w:r w:rsidRPr="00B1760D">
        <w:rPr>
          <w:rFonts w:ascii="Arial" w:hAnsi="Arial" w:cs="Arial"/>
        </w:rPr>
        <w:t xml:space="preserve">ive questions </w:t>
      </w:r>
      <w:r w:rsidR="000016BD" w:rsidRPr="00B1760D">
        <w:rPr>
          <w:rFonts w:ascii="Arial" w:hAnsi="Arial" w:cs="Arial"/>
        </w:rPr>
        <w:t>solicited</w:t>
      </w:r>
      <w:r w:rsidRPr="00B1760D">
        <w:rPr>
          <w:rFonts w:ascii="Arial" w:hAnsi="Arial" w:cs="Arial"/>
        </w:rPr>
        <w:t xml:space="preserve"> the editors’ attitude</w:t>
      </w:r>
      <w:r w:rsidR="00995DE9" w:rsidRPr="00B1760D">
        <w:rPr>
          <w:rFonts w:ascii="Arial" w:hAnsi="Arial" w:cs="Arial"/>
        </w:rPr>
        <w:t>s</w:t>
      </w:r>
      <w:r w:rsidRPr="00B1760D">
        <w:rPr>
          <w:rFonts w:ascii="Arial" w:hAnsi="Arial" w:cs="Arial"/>
        </w:rPr>
        <w:t xml:space="preserve"> regarding social justice and the Universal Declaration of Human Rights as related to authors</w:t>
      </w:r>
      <w:r w:rsidR="00995DE9" w:rsidRPr="00B1760D">
        <w:rPr>
          <w:rFonts w:ascii="Arial" w:hAnsi="Arial" w:cs="Arial"/>
        </w:rPr>
        <w:t>’</w:t>
      </w:r>
      <w:r w:rsidRPr="00B1760D">
        <w:rPr>
          <w:rFonts w:ascii="Arial" w:hAnsi="Arial" w:cs="Arial"/>
        </w:rPr>
        <w:t xml:space="preserve"> rights and access to scholarship</w:t>
      </w:r>
    </w:p>
    <w:p w:rsidR="00B1760D" w:rsidRDefault="00B1760D" w:rsidP="00471E21">
      <w:pPr>
        <w:spacing w:line="480" w:lineRule="auto"/>
        <w:rPr>
          <w:rFonts w:ascii="Arial" w:hAnsi="Arial" w:cs="Arial"/>
          <w:b/>
        </w:rPr>
      </w:pPr>
    </w:p>
    <w:p w:rsidR="00471E21" w:rsidRPr="00B1760D" w:rsidRDefault="00471E21" w:rsidP="00471E21">
      <w:pPr>
        <w:spacing w:line="480" w:lineRule="auto"/>
        <w:rPr>
          <w:rFonts w:ascii="Arial" w:hAnsi="Arial" w:cs="Arial"/>
          <w:b/>
        </w:rPr>
      </w:pPr>
      <w:r w:rsidRPr="00B1760D">
        <w:rPr>
          <w:rFonts w:ascii="Arial" w:hAnsi="Arial" w:cs="Arial"/>
          <w:b/>
        </w:rPr>
        <w:t>Response rate</w:t>
      </w:r>
    </w:p>
    <w:p w:rsidR="00471E21" w:rsidRPr="00B1760D" w:rsidRDefault="00471E21" w:rsidP="00471E21">
      <w:pPr>
        <w:spacing w:line="480" w:lineRule="auto"/>
        <w:rPr>
          <w:rFonts w:ascii="Arial" w:hAnsi="Arial" w:cs="Arial"/>
        </w:rPr>
      </w:pPr>
      <w:r w:rsidRPr="00B1760D">
        <w:rPr>
          <w:rFonts w:ascii="Arial" w:hAnsi="Arial" w:cs="Arial"/>
        </w:rPr>
        <w:tab/>
        <w:t>We ultimately received responses from 29 journal editors. This represents a 45% response rate. Ideally, we would like to have received a higher portion of the surveys we sent out, but many editors simply refused to participate.</w:t>
      </w:r>
      <w:r w:rsidR="00DA188C" w:rsidRPr="00B1760D">
        <w:rPr>
          <w:rFonts w:ascii="Arial" w:hAnsi="Arial" w:cs="Arial"/>
        </w:rPr>
        <w:t xml:space="preserve"> Yet, t</w:t>
      </w:r>
      <w:r w:rsidRPr="00B1760D">
        <w:rPr>
          <w:rFonts w:ascii="Arial" w:hAnsi="Arial" w:cs="Arial"/>
        </w:rPr>
        <w:t>he response rate is considered sufficient for survey research (Punch, 2003). Of the respondents, only one was the editor of an open access journal. Thus, nearly all of our respondents were editors of traditional, subscription based journals.</w:t>
      </w:r>
    </w:p>
    <w:p w:rsidR="00B1760D" w:rsidRDefault="00B1760D" w:rsidP="00FD7B95">
      <w:pPr>
        <w:spacing w:line="480" w:lineRule="auto"/>
        <w:rPr>
          <w:rFonts w:ascii="Arial" w:hAnsi="Arial" w:cs="Arial"/>
          <w:b/>
          <w:caps/>
        </w:rPr>
      </w:pPr>
    </w:p>
    <w:p w:rsidR="003A396C" w:rsidRPr="00B1760D" w:rsidRDefault="00D30654" w:rsidP="00FD7B95">
      <w:pPr>
        <w:spacing w:line="480" w:lineRule="auto"/>
        <w:rPr>
          <w:rFonts w:ascii="Arial" w:hAnsi="Arial" w:cs="Arial"/>
          <w:b/>
          <w:caps/>
        </w:rPr>
      </w:pPr>
      <w:r w:rsidRPr="00B1760D">
        <w:rPr>
          <w:rFonts w:ascii="Arial" w:hAnsi="Arial" w:cs="Arial"/>
          <w:b/>
          <w:caps/>
        </w:rPr>
        <w:t>FINDINGS</w:t>
      </w:r>
      <w:r w:rsidR="00C244C0" w:rsidRPr="00B1760D">
        <w:rPr>
          <w:rFonts w:ascii="Arial" w:hAnsi="Arial" w:cs="Arial"/>
          <w:b/>
          <w:caps/>
        </w:rPr>
        <w:t xml:space="preserve"> AND INTERPRETATION</w:t>
      </w:r>
    </w:p>
    <w:p w:rsidR="003A396C" w:rsidRPr="00B1760D" w:rsidRDefault="00D30654" w:rsidP="00FD7B95">
      <w:pPr>
        <w:spacing w:line="480" w:lineRule="auto"/>
        <w:ind w:firstLine="720"/>
        <w:rPr>
          <w:rFonts w:ascii="Arial" w:hAnsi="Arial" w:cs="Arial"/>
        </w:rPr>
      </w:pPr>
      <w:r w:rsidRPr="00B1760D">
        <w:rPr>
          <w:rFonts w:ascii="Arial" w:hAnsi="Arial" w:cs="Arial"/>
        </w:rPr>
        <w:t xml:space="preserve">Beginning with a summary of the respondents, </w:t>
      </w:r>
      <w:r w:rsidR="003A396C" w:rsidRPr="00B1760D">
        <w:rPr>
          <w:rFonts w:ascii="Arial" w:hAnsi="Arial" w:cs="Arial"/>
        </w:rPr>
        <w:t>a large majority (69%) of our sample are at the Professor level, followed by 17% Associate Professor and 7% Assistant Professor. Two additional respondents (7%) identified themselves as doctoral students. We suspect these may be respondents who are serving in the Managing Editor role for journals.</w:t>
      </w:r>
    </w:p>
    <w:p w:rsidR="00D30654" w:rsidRPr="00B1760D" w:rsidRDefault="003A396C" w:rsidP="00FD7B95">
      <w:pPr>
        <w:widowControl w:val="0"/>
        <w:spacing w:line="480" w:lineRule="auto"/>
        <w:ind w:firstLine="720"/>
        <w:rPr>
          <w:rFonts w:ascii="Arial" w:hAnsi="Arial" w:cs="Arial"/>
        </w:rPr>
      </w:pPr>
      <w:r w:rsidRPr="00B1760D">
        <w:rPr>
          <w:rFonts w:ascii="Arial" w:hAnsi="Arial" w:cs="Arial"/>
        </w:rPr>
        <w:t xml:space="preserve">The average length of time that respondents had been serving as editor of their respective journal at the time of the survey was 4.9 years. This means that our </w:t>
      </w:r>
      <w:r w:rsidRPr="00B1760D">
        <w:rPr>
          <w:rFonts w:ascii="Arial" w:hAnsi="Arial" w:cs="Arial"/>
        </w:rPr>
        <w:lastRenderedPageBreak/>
        <w:t>respondents have been involved in a combined 142 years</w:t>
      </w:r>
      <w:r w:rsidR="00D30654" w:rsidRPr="00B1760D">
        <w:rPr>
          <w:rFonts w:ascii="Arial" w:hAnsi="Arial" w:cs="Arial"/>
        </w:rPr>
        <w:t xml:space="preserve"> of editorial experience</w:t>
      </w:r>
      <w:r w:rsidRPr="00B1760D">
        <w:rPr>
          <w:rFonts w:ascii="Arial" w:hAnsi="Arial" w:cs="Arial"/>
        </w:rPr>
        <w:t>.</w:t>
      </w:r>
    </w:p>
    <w:p w:rsidR="003A396C" w:rsidRPr="00B1760D" w:rsidRDefault="00D30654" w:rsidP="00FD7B95">
      <w:pPr>
        <w:widowControl w:val="0"/>
        <w:spacing w:line="480" w:lineRule="auto"/>
        <w:ind w:firstLine="720"/>
        <w:rPr>
          <w:rFonts w:ascii="Arial" w:hAnsi="Arial" w:cs="Arial"/>
        </w:rPr>
      </w:pPr>
      <w:r w:rsidRPr="00B1760D">
        <w:rPr>
          <w:rFonts w:ascii="Arial" w:hAnsi="Arial" w:cs="Arial"/>
        </w:rPr>
        <w:t>T</w:t>
      </w:r>
      <w:r w:rsidR="003A396C" w:rsidRPr="00B1760D">
        <w:rPr>
          <w:rFonts w:ascii="Arial" w:hAnsi="Arial" w:cs="Arial"/>
        </w:rPr>
        <w:t>he vast majority (86%) of our respondents had not served as editor of another journal. Only 14% of our respondents had served as editor of another journal. Of these respondents who had served as editor of another journal, the average time of service as editor was 6.5 years. Further, nearly all (93%) of the respondents had also served in a different editorial capacity with another journal. The average time of editorial experience was 12.9 years. This amounts to a total of 348 years of additional journal experience. From these data, we are confident that our respondents have an enormous amount of experience editing journals as well as serving in other editorial roles with journals (e.g., editorial board, associate editor).</w:t>
      </w:r>
    </w:p>
    <w:p w:rsidR="00D64776" w:rsidRPr="00B1760D" w:rsidRDefault="003A396C" w:rsidP="00FD7B95">
      <w:pPr>
        <w:spacing w:line="480" w:lineRule="auto"/>
        <w:ind w:firstLine="720"/>
        <w:rPr>
          <w:rFonts w:ascii="Arial" w:hAnsi="Arial" w:cs="Arial"/>
        </w:rPr>
      </w:pPr>
      <w:r w:rsidRPr="00B1760D">
        <w:rPr>
          <w:rFonts w:ascii="Arial" w:hAnsi="Arial" w:cs="Arial"/>
        </w:rPr>
        <w:t xml:space="preserve">Table </w:t>
      </w:r>
      <w:r w:rsidR="00D30654" w:rsidRPr="00B1760D">
        <w:rPr>
          <w:rFonts w:ascii="Arial" w:hAnsi="Arial" w:cs="Arial"/>
        </w:rPr>
        <w:t>1</w:t>
      </w:r>
      <w:r w:rsidRPr="00B1760D">
        <w:rPr>
          <w:rFonts w:ascii="Arial" w:hAnsi="Arial" w:cs="Arial"/>
        </w:rPr>
        <w:t xml:space="preserve"> depicts the current publishing arrangements that the journals edited by our respondents had in place at the time of the survey. </w:t>
      </w:r>
      <w:r w:rsidR="00D64776" w:rsidRPr="00B1760D">
        <w:rPr>
          <w:rFonts w:ascii="Arial" w:hAnsi="Arial" w:cs="Arial"/>
        </w:rPr>
        <w:t>M</w:t>
      </w:r>
      <w:r w:rsidRPr="00B1760D">
        <w:rPr>
          <w:rFonts w:ascii="Arial" w:hAnsi="Arial" w:cs="Arial"/>
        </w:rPr>
        <w:t>ore than half (59%) of the respondents indicated that the journals they edited “restrict access of the general public to its content.”</w:t>
      </w:r>
      <w:r w:rsidR="00D64776" w:rsidRPr="00B1760D">
        <w:rPr>
          <w:rFonts w:ascii="Arial" w:hAnsi="Arial" w:cs="Arial"/>
        </w:rPr>
        <w:t xml:space="preserve"> Further, </w:t>
      </w:r>
      <w:r w:rsidRPr="00B1760D">
        <w:rPr>
          <w:rFonts w:ascii="Arial" w:hAnsi="Arial" w:cs="Arial"/>
        </w:rPr>
        <w:t>almost half (45%) of the respondents indicated that the journals they edited “restrict access of scholars to its content.”</w:t>
      </w:r>
      <w:r w:rsidR="00D64776" w:rsidRPr="00B1760D">
        <w:rPr>
          <w:rFonts w:ascii="Arial" w:hAnsi="Arial" w:cs="Arial"/>
        </w:rPr>
        <w:t xml:space="preserve"> Additionally, </w:t>
      </w:r>
      <w:r w:rsidRPr="00B1760D">
        <w:rPr>
          <w:rFonts w:ascii="Arial" w:hAnsi="Arial" w:cs="Arial"/>
        </w:rPr>
        <w:t>about half (48%) of the respondents indicated that the journals they edited “restrict access of criminal justice practitioners to its content.”</w:t>
      </w:r>
      <w:r w:rsidR="00D64776" w:rsidRPr="00B1760D">
        <w:rPr>
          <w:rFonts w:ascii="Arial" w:hAnsi="Arial" w:cs="Arial"/>
        </w:rPr>
        <w:t xml:space="preserve"> A</w:t>
      </w:r>
      <w:r w:rsidRPr="00B1760D">
        <w:rPr>
          <w:rFonts w:ascii="Arial" w:hAnsi="Arial" w:cs="Arial"/>
        </w:rPr>
        <w:t>bout half (46%) of the respondents also indicated that the journals they edited “restrict the rights of the author of a work within it to archive it on a publically accessible personal faculty website.”</w:t>
      </w:r>
      <w:r w:rsidR="00D64776" w:rsidRPr="00B1760D">
        <w:rPr>
          <w:rFonts w:ascii="Arial" w:hAnsi="Arial" w:cs="Arial"/>
        </w:rPr>
        <w:t xml:space="preserve"> </w:t>
      </w:r>
      <w:r w:rsidRPr="00B1760D">
        <w:rPr>
          <w:rFonts w:ascii="Arial" w:hAnsi="Arial" w:cs="Arial"/>
        </w:rPr>
        <w:t>Finally, about half (48%) of the respondents also indicated that the journals they edited “restrict the rights of the author of a work within it to archive it on their institution’s or agency’s publically accessible electronic repository.”</w:t>
      </w:r>
      <w:r w:rsidR="002B5206" w:rsidRPr="00B1760D">
        <w:rPr>
          <w:rFonts w:ascii="Arial" w:hAnsi="Arial" w:cs="Arial"/>
        </w:rPr>
        <w:t xml:space="preserve"> Given that only one of our respondents edits an open access journal, an interesting finding is that these percentages were not higher, for the journals </w:t>
      </w:r>
      <w:r w:rsidR="002B5206" w:rsidRPr="00B1760D">
        <w:rPr>
          <w:rFonts w:ascii="Arial" w:hAnsi="Arial" w:cs="Arial"/>
        </w:rPr>
        <w:lastRenderedPageBreak/>
        <w:t>our respondents edit do in fact restrict access to their journals under certain circumstances.</w:t>
      </w:r>
    </w:p>
    <w:p w:rsidR="003A396C" w:rsidRPr="00B1760D" w:rsidRDefault="00D64776" w:rsidP="00FD7B95">
      <w:pPr>
        <w:spacing w:line="480" w:lineRule="auto"/>
        <w:ind w:firstLine="720"/>
        <w:rPr>
          <w:rFonts w:ascii="Arial" w:hAnsi="Arial" w:cs="Arial"/>
        </w:rPr>
      </w:pPr>
      <w:r w:rsidRPr="00B1760D">
        <w:rPr>
          <w:rFonts w:ascii="Arial" w:hAnsi="Arial" w:cs="Arial"/>
        </w:rPr>
        <w:t xml:space="preserve">Each of these practices is </w:t>
      </w:r>
      <w:r w:rsidR="003A396C" w:rsidRPr="00B1760D">
        <w:rPr>
          <w:rFonts w:ascii="Arial" w:hAnsi="Arial" w:cs="Arial"/>
        </w:rPr>
        <w:t>inconsistent with open access publishing.</w:t>
      </w:r>
      <w:r w:rsidRPr="00B1760D">
        <w:rPr>
          <w:rFonts w:ascii="Arial" w:hAnsi="Arial" w:cs="Arial"/>
        </w:rPr>
        <w:t xml:space="preserve"> Open access aims to make information </w:t>
      </w:r>
      <w:r w:rsidR="006A7325" w:rsidRPr="00B1760D">
        <w:rPr>
          <w:rFonts w:ascii="Arial" w:hAnsi="Arial" w:cs="Arial"/>
        </w:rPr>
        <w:t xml:space="preserve">widely </w:t>
      </w:r>
      <w:r w:rsidRPr="00B1760D">
        <w:rPr>
          <w:rFonts w:ascii="Arial" w:hAnsi="Arial" w:cs="Arial"/>
        </w:rPr>
        <w:t>available to the public, to scholars, and to practitioners. Further, open access does not restrict the rights of authors to archive their works on websites or an electronic repository.</w:t>
      </w:r>
      <w:r w:rsidR="00906D1D" w:rsidRPr="00B1760D">
        <w:rPr>
          <w:rFonts w:ascii="Arial" w:hAnsi="Arial" w:cs="Arial"/>
        </w:rPr>
        <w:t xml:space="preserve"> Our first major finding is thus that the publishing arrangements of the journals edited by our respondents are largely not </w:t>
      </w:r>
      <w:r w:rsidR="00963A78" w:rsidRPr="00B1760D">
        <w:rPr>
          <w:rFonts w:ascii="Arial" w:hAnsi="Arial" w:cs="Arial"/>
        </w:rPr>
        <w:t xml:space="preserve">consistent with </w:t>
      </w:r>
      <w:r w:rsidR="00906D1D" w:rsidRPr="00B1760D">
        <w:rPr>
          <w:rFonts w:ascii="Arial" w:hAnsi="Arial" w:cs="Arial"/>
        </w:rPr>
        <w:t>open access.</w:t>
      </w:r>
      <w:r w:rsidR="002B5206" w:rsidRPr="00B1760D">
        <w:rPr>
          <w:rFonts w:ascii="Arial" w:hAnsi="Arial" w:cs="Arial"/>
        </w:rPr>
        <w:t xml:space="preserve"> </w:t>
      </w:r>
    </w:p>
    <w:p w:rsidR="00B1760D" w:rsidRDefault="00B1760D" w:rsidP="00BA7DD8">
      <w:pPr>
        <w:widowControl w:val="0"/>
        <w:spacing w:line="480" w:lineRule="auto"/>
        <w:rPr>
          <w:rFonts w:ascii="Arial" w:hAnsi="Arial" w:cs="Arial"/>
        </w:rPr>
      </w:pPr>
    </w:p>
    <w:p w:rsidR="00B1760D" w:rsidRPr="00B1760D" w:rsidRDefault="00B1760D" w:rsidP="00B1760D">
      <w:pPr>
        <w:rPr>
          <w:rFonts w:ascii="Arial" w:hAnsi="Arial" w:cs="Arial"/>
          <w:b/>
        </w:rPr>
      </w:pPr>
      <w:r w:rsidRPr="00B1760D">
        <w:rPr>
          <w:rFonts w:ascii="Arial" w:hAnsi="Arial" w:cs="Arial"/>
          <w:b/>
        </w:rPr>
        <w:t>Table 1 – Current Publishing Arrangements of Journals and Awareness of “Open Access” Publishing</w:t>
      </w:r>
    </w:p>
    <w:p w:rsidR="00B1760D" w:rsidRPr="00B1760D" w:rsidRDefault="00B1760D" w:rsidP="00B1760D">
      <w:pPr>
        <w:ind w:left="720" w:hanging="720"/>
        <w:rPr>
          <w:rFonts w:ascii="Arial" w:hAnsi="Arial" w:cs="Arial"/>
        </w:rPr>
      </w:pPr>
    </w:p>
    <w:p w:rsidR="00B1760D" w:rsidRPr="00B1760D" w:rsidRDefault="00B1760D" w:rsidP="00B1760D">
      <w:pPr>
        <w:ind w:left="720" w:hanging="720"/>
        <w:rPr>
          <w:rFonts w:ascii="Arial" w:hAnsi="Arial" w:cs="Arial"/>
          <w:b/>
        </w:rPr>
      </w:pPr>
      <w:r w:rsidRPr="00B1760D">
        <w:rPr>
          <w:rFonts w:ascii="Arial" w:hAnsi="Arial" w:cs="Arial"/>
        </w:rPr>
        <w:tab/>
      </w:r>
      <w:r w:rsidRPr="00B1760D">
        <w:rPr>
          <w:rFonts w:ascii="Arial" w:hAnsi="Arial" w:cs="Arial"/>
          <w:u w:val="single"/>
        </w:rPr>
        <w:t>Journal restricts access of the general public to its content</w:t>
      </w:r>
    </w:p>
    <w:p w:rsidR="00B1760D" w:rsidRPr="00B1760D" w:rsidRDefault="00B1760D" w:rsidP="00B1760D">
      <w:pPr>
        <w:ind w:left="360" w:firstLine="360"/>
        <w:rPr>
          <w:rFonts w:ascii="Arial" w:hAnsi="Arial" w:cs="Arial"/>
        </w:rPr>
      </w:pPr>
      <w:r w:rsidRPr="00B1760D">
        <w:rPr>
          <w:rFonts w:ascii="Arial" w:hAnsi="Arial" w:cs="Arial"/>
        </w:rPr>
        <w:t>Yes</w:t>
      </w:r>
      <w:r w:rsidRPr="00B1760D">
        <w:rPr>
          <w:rFonts w:ascii="Arial" w:hAnsi="Arial" w:cs="Arial"/>
        </w:rPr>
        <w:tab/>
        <w:t>17 (59%)</w:t>
      </w:r>
    </w:p>
    <w:p w:rsidR="00B1760D" w:rsidRPr="00B1760D" w:rsidRDefault="00B1760D" w:rsidP="00B1760D">
      <w:pPr>
        <w:ind w:left="360" w:firstLine="360"/>
        <w:rPr>
          <w:rFonts w:ascii="Arial" w:hAnsi="Arial" w:cs="Arial"/>
        </w:rPr>
      </w:pPr>
      <w:r w:rsidRPr="00B1760D">
        <w:rPr>
          <w:rFonts w:ascii="Arial" w:hAnsi="Arial" w:cs="Arial"/>
        </w:rPr>
        <w:t>No</w:t>
      </w:r>
      <w:r w:rsidRPr="00B1760D">
        <w:rPr>
          <w:rFonts w:ascii="Arial" w:hAnsi="Arial" w:cs="Arial"/>
        </w:rPr>
        <w:tab/>
        <w:t>12 (41%)</w:t>
      </w:r>
    </w:p>
    <w:p w:rsidR="00B1760D" w:rsidRPr="00B1760D" w:rsidRDefault="00B1760D" w:rsidP="00B1760D">
      <w:pPr>
        <w:ind w:left="720"/>
        <w:rPr>
          <w:rFonts w:ascii="Arial" w:hAnsi="Arial" w:cs="Arial"/>
          <w:b/>
        </w:rPr>
      </w:pPr>
      <w:r w:rsidRPr="00B1760D">
        <w:rPr>
          <w:rFonts w:ascii="Arial" w:hAnsi="Arial" w:cs="Arial"/>
        </w:rPr>
        <w:t>Unsure</w:t>
      </w:r>
      <w:r w:rsidRPr="00B1760D">
        <w:rPr>
          <w:rFonts w:ascii="Arial" w:hAnsi="Arial" w:cs="Arial"/>
        </w:rPr>
        <w:tab/>
        <w:t xml:space="preserve">  0 (0%)</w:t>
      </w:r>
    </w:p>
    <w:p w:rsidR="00B1760D" w:rsidRPr="00B1760D" w:rsidRDefault="00B1760D" w:rsidP="00B1760D">
      <w:pPr>
        <w:ind w:left="720" w:firstLine="720"/>
        <w:rPr>
          <w:rFonts w:ascii="Arial" w:hAnsi="Arial" w:cs="Arial"/>
        </w:rPr>
      </w:pPr>
      <w:r w:rsidRPr="00B1760D">
        <w:rPr>
          <w:rFonts w:ascii="Arial" w:hAnsi="Arial" w:cs="Arial"/>
        </w:rPr>
        <w:t>n = 29</w:t>
      </w:r>
    </w:p>
    <w:p w:rsidR="00B1760D" w:rsidRPr="00B1760D" w:rsidRDefault="00B1760D" w:rsidP="00B1760D">
      <w:pPr>
        <w:ind w:left="720" w:hanging="720"/>
        <w:rPr>
          <w:rFonts w:ascii="Arial" w:hAnsi="Arial" w:cs="Arial"/>
          <w:b/>
        </w:rPr>
      </w:pPr>
      <w:r w:rsidRPr="00B1760D">
        <w:rPr>
          <w:rFonts w:ascii="Arial" w:hAnsi="Arial" w:cs="Arial"/>
          <w:b/>
        </w:rPr>
        <w:tab/>
      </w:r>
    </w:p>
    <w:p w:rsidR="00B1760D" w:rsidRPr="00B1760D" w:rsidRDefault="00B1760D" w:rsidP="00B1760D">
      <w:pPr>
        <w:ind w:left="720"/>
        <w:rPr>
          <w:rFonts w:ascii="Arial" w:hAnsi="Arial" w:cs="Arial"/>
          <w:b/>
        </w:rPr>
      </w:pPr>
      <w:r w:rsidRPr="00B1760D">
        <w:rPr>
          <w:rFonts w:ascii="Arial" w:hAnsi="Arial" w:cs="Arial"/>
          <w:u w:val="single"/>
        </w:rPr>
        <w:t>Journal restricts access of scholars to its content</w:t>
      </w:r>
    </w:p>
    <w:p w:rsidR="00B1760D" w:rsidRPr="00B1760D" w:rsidRDefault="00B1760D" w:rsidP="00B1760D">
      <w:pPr>
        <w:ind w:left="720"/>
        <w:rPr>
          <w:rFonts w:ascii="Arial" w:hAnsi="Arial" w:cs="Arial"/>
        </w:rPr>
      </w:pPr>
      <w:r w:rsidRPr="00B1760D">
        <w:rPr>
          <w:rFonts w:ascii="Arial" w:hAnsi="Arial" w:cs="Arial"/>
        </w:rPr>
        <w:t>Yes</w:t>
      </w:r>
      <w:r w:rsidRPr="00B1760D">
        <w:rPr>
          <w:rFonts w:ascii="Arial" w:hAnsi="Arial" w:cs="Arial"/>
        </w:rPr>
        <w:tab/>
        <w:t>13 (45%)</w:t>
      </w:r>
    </w:p>
    <w:p w:rsidR="00B1760D" w:rsidRPr="00B1760D" w:rsidRDefault="00B1760D" w:rsidP="00B1760D">
      <w:pPr>
        <w:ind w:left="720"/>
        <w:rPr>
          <w:rFonts w:ascii="Arial" w:hAnsi="Arial" w:cs="Arial"/>
        </w:rPr>
      </w:pPr>
      <w:r w:rsidRPr="00B1760D">
        <w:rPr>
          <w:rFonts w:ascii="Arial" w:hAnsi="Arial" w:cs="Arial"/>
        </w:rPr>
        <w:t xml:space="preserve">No </w:t>
      </w:r>
      <w:r w:rsidRPr="00B1760D">
        <w:rPr>
          <w:rFonts w:ascii="Arial" w:hAnsi="Arial" w:cs="Arial"/>
        </w:rPr>
        <w:tab/>
        <w:t>13 (45%)</w:t>
      </w:r>
    </w:p>
    <w:p w:rsidR="00B1760D" w:rsidRPr="00B1760D" w:rsidRDefault="00B1760D" w:rsidP="00B1760D">
      <w:pPr>
        <w:ind w:left="720"/>
        <w:rPr>
          <w:rFonts w:ascii="Arial" w:hAnsi="Arial" w:cs="Arial"/>
        </w:rPr>
      </w:pPr>
      <w:proofErr w:type="gramStart"/>
      <w:r w:rsidRPr="00B1760D">
        <w:rPr>
          <w:rFonts w:ascii="Arial" w:hAnsi="Arial" w:cs="Arial"/>
        </w:rPr>
        <w:t>Unsure  3</w:t>
      </w:r>
      <w:proofErr w:type="gramEnd"/>
      <w:r w:rsidRPr="00B1760D">
        <w:rPr>
          <w:rFonts w:ascii="Arial" w:hAnsi="Arial" w:cs="Arial"/>
        </w:rPr>
        <w:t xml:space="preserve"> (10%)</w:t>
      </w:r>
    </w:p>
    <w:p w:rsidR="00B1760D" w:rsidRPr="00B1760D" w:rsidRDefault="00B1760D" w:rsidP="00B1760D">
      <w:pPr>
        <w:widowControl w:val="0"/>
        <w:ind w:left="720" w:firstLine="720"/>
        <w:rPr>
          <w:rFonts w:ascii="Arial" w:hAnsi="Arial" w:cs="Arial"/>
        </w:rPr>
      </w:pPr>
      <w:r w:rsidRPr="00B1760D">
        <w:rPr>
          <w:rFonts w:ascii="Arial" w:hAnsi="Arial" w:cs="Arial"/>
        </w:rPr>
        <w:t>n = 29</w:t>
      </w:r>
    </w:p>
    <w:p w:rsidR="00B1760D" w:rsidRPr="00B1760D" w:rsidRDefault="00B1760D" w:rsidP="00B1760D">
      <w:pPr>
        <w:ind w:left="720" w:hanging="720"/>
        <w:rPr>
          <w:rFonts w:ascii="Arial" w:hAnsi="Arial" w:cs="Arial"/>
          <w:b/>
        </w:rPr>
      </w:pPr>
      <w:r w:rsidRPr="00B1760D">
        <w:rPr>
          <w:rFonts w:ascii="Arial" w:hAnsi="Arial" w:cs="Arial"/>
          <w:b/>
        </w:rPr>
        <w:tab/>
      </w:r>
    </w:p>
    <w:p w:rsidR="00B1760D" w:rsidRPr="00B1760D" w:rsidRDefault="00B1760D" w:rsidP="00B1760D">
      <w:pPr>
        <w:ind w:left="720"/>
        <w:rPr>
          <w:rFonts w:ascii="Arial" w:hAnsi="Arial" w:cs="Arial"/>
          <w:b/>
        </w:rPr>
      </w:pPr>
      <w:r w:rsidRPr="00B1760D">
        <w:rPr>
          <w:rFonts w:ascii="Arial" w:hAnsi="Arial" w:cs="Arial"/>
          <w:u w:val="single"/>
        </w:rPr>
        <w:t>Journal restricts access of criminal justice practitioners to its content</w:t>
      </w:r>
    </w:p>
    <w:p w:rsidR="00B1760D" w:rsidRPr="00B1760D" w:rsidRDefault="00B1760D" w:rsidP="00B1760D">
      <w:pPr>
        <w:ind w:left="720"/>
        <w:rPr>
          <w:rFonts w:ascii="Arial" w:hAnsi="Arial" w:cs="Arial"/>
        </w:rPr>
      </w:pPr>
      <w:r w:rsidRPr="00B1760D">
        <w:rPr>
          <w:rFonts w:ascii="Arial" w:hAnsi="Arial" w:cs="Arial"/>
        </w:rPr>
        <w:t xml:space="preserve">Yes </w:t>
      </w:r>
      <w:r w:rsidRPr="00B1760D">
        <w:rPr>
          <w:rFonts w:ascii="Arial" w:hAnsi="Arial" w:cs="Arial"/>
        </w:rPr>
        <w:tab/>
        <w:t>14 (48%)</w:t>
      </w:r>
    </w:p>
    <w:p w:rsidR="00B1760D" w:rsidRPr="00B1760D" w:rsidRDefault="00B1760D" w:rsidP="00B1760D">
      <w:pPr>
        <w:ind w:left="720"/>
        <w:rPr>
          <w:rFonts w:ascii="Arial" w:hAnsi="Arial" w:cs="Arial"/>
        </w:rPr>
      </w:pPr>
      <w:r w:rsidRPr="00B1760D">
        <w:rPr>
          <w:rFonts w:ascii="Arial" w:hAnsi="Arial" w:cs="Arial"/>
        </w:rPr>
        <w:t xml:space="preserve">No </w:t>
      </w:r>
      <w:r w:rsidRPr="00B1760D">
        <w:rPr>
          <w:rFonts w:ascii="Arial" w:hAnsi="Arial" w:cs="Arial"/>
        </w:rPr>
        <w:tab/>
        <w:t>12 (41%)</w:t>
      </w:r>
    </w:p>
    <w:p w:rsidR="00B1760D" w:rsidRPr="00B1760D" w:rsidRDefault="00B1760D" w:rsidP="00B1760D">
      <w:pPr>
        <w:ind w:left="720"/>
        <w:rPr>
          <w:rFonts w:ascii="Arial" w:hAnsi="Arial" w:cs="Arial"/>
        </w:rPr>
      </w:pPr>
      <w:proofErr w:type="gramStart"/>
      <w:r w:rsidRPr="00B1760D">
        <w:rPr>
          <w:rFonts w:ascii="Arial" w:hAnsi="Arial" w:cs="Arial"/>
        </w:rPr>
        <w:t>Unsure  3</w:t>
      </w:r>
      <w:proofErr w:type="gramEnd"/>
      <w:r w:rsidRPr="00B1760D">
        <w:rPr>
          <w:rFonts w:ascii="Arial" w:hAnsi="Arial" w:cs="Arial"/>
        </w:rPr>
        <w:t xml:space="preserve"> (10%)</w:t>
      </w:r>
    </w:p>
    <w:p w:rsidR="00B1760D" w:rsidRPr="00B1760D" w:rsidRDefault="00B1760D" w:rsidP="00B1760D">
      <w:pPr>
        <w:ind w:left="720" w:firstLine="720"/>
        <w:rPr>
          <w:rFonts w:ascii="Arial" w:hAnsi="Arial" w:cs="Arial"/>
        </w:rPr>
      </w:pPr>
      <w:r w:rsidRPr="00B1760D">
        <w:rPr>
          <w:rFonts w:ascii="Arial" w:hAnsi="Arial" w:cs="Arial"/>
        </w:rPr>
        <w:t>n = 29</w:t>
      </w:r>
    </w:p>
    <w:p w:rsidR="00B1760D" w:rsidRPr="00B1760D" w:rsidRDefault="00B1760D" w:rsidP="00B1760D">
      <w:pPr>
        <w:ind w:left="720" w:hanging="720"/>
        <w:rPr>
          <w:rFonts w:ascii="Arial" w:hAnsi="Arial" w:cs="Arial"/>
          <w:b/>
        </w:rPr>
      </w:pPr>
      <w:r w:rsidRPr="00B1760D">
        <w:rPr>
          <w:rFonts w:ascii="Arial" w:hAnsi="Arial" w:cs="Arial"/>
          <w:b/>
        </w:rPr>
        <w:tab/>
      </w:r>
    </w:p>
    <w:p w:rsidR="00B1760D" w:rsidRPr="00B1760D" w:rsidRDefault="00B1760D" w:rsidP="00B1760D">
      <w:pPr>
        <w:ind w:left="720"/>
        <w:rPr>
          <w:rFonts w:ascii="Arial" w:hAnsi="Arial" w:cs="Arial"/>
          <w:b/>
        </w:rPr>
      </w:pPr>
      <w:r w:rsidRPr="00B1760D">
        <w:rPr>
          <w:rFonts w:ascii="Arial" w:hAnsi="Arial" w:cs="Arial"/>
          <w:u w:val="single"/>
        </w:rPr>
        <w:t>Journal restricts the rights of the author of a work within it to archive it on a publically accessible personal faculty website</w:t>
      </w:r>
      <w:r w:rsidRPr="00B1760D">
        <w:rPr>
          <w:rFonts w:ascii="Arial" w:hAnsi="Arial" w:cs="Arial"/>
          <w:b/>
        </w:rPr>
        <w:t xml:space="preserve"> </w:t>
      </w:r>
    </w:p>
    <w:p w:rsidR="00B1760D" w:rsidRPr="00B1760D" w:rsidRDefault="00B1760D" w:rsidP="00B1760D">
      <w:pPr>
        <w:ind w:left="720"/>
        <w:rPr>
          <w:rFonts w:ascii="Arial" w:hAnsi="Arial" w:cs="Arial"/>
        </w:rPr>
      </w:pPr>
      <w:r w:rsidRPr="00B1760D">
        <w:rPr>
          <w:rFonts w:ascii="Arial" w:hAnsi="Arial" w:cs="Arial"/>
        </w:rPr>
        <w:t>Yes</w:t>
      </w:r>
      <w:r w:rsidRPr="00B1760D">
        <w:rPr>
          <w:rFonts w:ascii="Arial" w:hAnsi="Arial" w:cs="Arial"/>
        </w:rPr>
        <w:tab/>
        <w:t>13 (46%)</w:t>
      </w:r>
    </w:p>
    <w:p w:rsidR="00B1760D" w:rsidRPr="00B1760D" w:rsidRDefault="00B1760D" w:rsidP="00B1760D">
      <w:pPr>
        <w:ind w:left="720"/>
        <w:rPr>
          <w:rFonts w:ascii="Arial" w:hAnsi="Arial" w:cs="Arial"/>
        </w:rPr>
      </w:pPr>
      <w:r w:rsidRPr="00B1760D">
        <w:rPr>
          <w:rFonts w:ascii="Arial" w:hAnsi="Arial" w:cs="Arial"/>
        </w:rPr>
        <w:t xml:space="preserve">No </w:t>
      </w:r>
      <w:r w:rsidRPr="00B1760D">
        <w:rPr>
          <w:rFonts w:ascii="Arial" w:hAnsi="Arial" w:cs="Arial"/>
        </w:rPr>
        <w:tab/>
        <w:t xml:space="preserve">  6 (21%)</w:t>
      </w:r>
    </w:p>
    <w:p w:rsidR="00B1760D" w:rsidRPr="00B1760D" w:rsidRDefault="00B1760D" w:rsidP="00B1760D">
      <w:pPr>
        <w:ind w:left="720"/>
        <w:rPr>
          <w:rFonts w:ascii="Arial" w:hAnsi="Arial" w:cs="Arial"/>
        </w:rPr>
      </w:pPr>
      <w:r w:rsidRPr="00B1760D">
        <w:rPr>
          <w:rFonts w:ascii="Arial" w:hAnsi="Arial" w:cs="Arial"/>
        </w:rPr>
        <w:t>Unsure</w:t>
      </w:r>
      <w:r w:rsidRPr="00B1760D">
        <w:rPr>
          <w:rFonts w:ascii="Arial" w:hAnsi="Arial" w:cs="Arial"/>
        </w:rPr>
        <w:tab/>
        <w:t xml:space="preserve">  9 (32%)</w:t>
      </w:r>
    </w:p>
    <w:p w:rsidR="00B1760D" w:rsidRPr="00B1760D" w:rsidRDefault="00B1760D" w:rsidP="00B1760D">
      <w:pPr>
        <w:ind w:left="1080" w:firstLine="360"/>
        <w:rPr>
          <w:rFonts w:ascii="Arial" w:hAnsi="Arial" w:cs="Arial"/>
        </w:rPr>
      </w:pPr>
      <w:r w:rsidRPr="00B1760D">
        <w:rPr>
          <w:rFonts w:ascii="Arial" w:hAnsi="Arial" w:cs="Arial"/>
        </w:rPr>
        <w:t>n = 28</w:t>
      </w:r>
    </w:p>
    <w:p w:rsidR="00B1760D" w:rsidRPr="00B1760D" w:rsidRDefault="00B1760D" w:rsidP="00B1760D">
      <w:pPr>
        <w:ind w:left="720" w:hanging="720"/>
        <w:rPr>
          <w:rFonts w:ascii="Arial" w:hAnsi="Arial" w:cs="Arial"/>
          <w:b/>
        </w:rPr>
      </w:pPr>
      <w:r w:rsidRPr="00B1760D">
        <w:rPr>
          <w:rFonts w:ascii="Arial" w:hAnsi="Arial" w:cs="Arial"/>
          <w:b/>
        </w:rPr>
        <w:tab/>
      </w:r>
    </w:p>
    <w:p w:rsidR="00B1760D" w:rsidRPr="00B1760D" w:rsidRDefault="00B1760D" w:rsidP="00B1760D">
      <w:pPr>
        <w:ind w:left="720"/>
        <w:rPr>
          <w:rFonts w:ascii="Arial" w:hAnsi="Arial" w:cs="Arial"/>
          <w:b/>
        </w:rPr>
      </w:pPr>
      <w:r w:rsidRPr="00B1760D">
        <w:rPr>
          <w:rFonts w:ascii="Arial" w:hAnsi="Arial" w:cs="Arial"/>
          <w:u w:val="single"/>
        </w:rPr>
        <w:lastRenderedPageBreak/>
        <w:t xml:space="preserve">Journal restricts the rights of the author of a work within it to archive it on their institution’s or </w:t>
      </w:r>
      <w:proofErr w:type="gramStart"/>
      <w:r w:rsidRPr="00B1760D">
        <w:rPr>
          <w:rFonts w:ascii="Arial" w:hAnsi="Arial" w:cs="Arial"/>
          <w:u w:val="single"/>
        </w:rPr>
        <w:t>agency’s</w:t>
      </w:r>
      <w:proofErr w:type="gramEnd"/>
      <w:r w:rsidRPr="00B1760D">
        <w:rPr>
          <w:rFonts w:ascii="Arial" w:hAnsi="Arial" w:cs="Arial"/>
          <w:u w:val="single"/>
        </w:rPr>
        <w:t xml:space="preserve"> publically accessible electronic repository</w:t>
      </w:r>
    </w:p>
    <w:p w:rsidR="00B1760D" w:rsidRPr="00B1760D" w:rsidRDefault="00B1760D" w:rsidP="00B1760D">
      <w:pPr>
        <w:ind w:left="720"/>
        <w:rPr>
          <w:rFonts w:ascii="Arial" w:hAnsi="Arial" w:cs="Arial"/>
        </w:rPr>
      </w:pPr>
      <w:r w:rsidRPr="00B1760D">
        <w:rPr>
          <w:rFonts w:ascii="Arial" w:hAnsi="Arial" w:cs="Arial"/>
        </w:rPr>
        <w:t>Yes</w:t>
      </w:r>
      <w:r w:rsidRPr="00B1760D">
        <w:rPr>
          <w:rFonts w:ascii="Arial" w:hAnsi="Arial" w:cs="Arial"/>
        </w:rPr>
        <w:tab/>
        <w:t>14 (48%)</w:t>
      </w:r>
    </w:p>
    <w:p w:rsidR="00B1760D" w:rsidRPr="00B1760D" w:rsidRDefault="00B1760D" w:rsidP="00B1760D">
      <w:pPr>
        <w:ind w:left="720"/>
        <w:rPr>
          <w:rFonts w:ascii="Arial" w:hAnsi="Arial" w:cs="Arial"/>
        </w:rPr>
      </w:pPr>
      <w:r w:rsidRPr="00B1760D">
        <w:rPr>
          <w:rFonts w:ascii="Arial" w:hAnsi="Arial" w:cs="Arial"/>
        </w:rPr>
        <w:t>No</w:t>
      </w:r>
      <w:r w:rsidRPr="00B1760D">
        <w:rPr>
          <w:rFonts w:ascii="Arial" w:hAnsi="Arial" w:cs="Arial"/>
        </w:rPr>
        <w:tab/>
        <w:t xml:space="preserve">  5 (17%)</w:t>
      </w:r>
    </w:p>
    <w:p w:rsidR="00B1760D" w:rsidRPr="00B1760D" w:rsidRDefault="00B1760D" w:rsidP="00B1760D">
      <w:pPr>
        <w:ind w:left="720"/>
        <w:rPr>
          <w:rFonts w:ascii="Arial" w:hAnsi="Arial" w:cs="Arial"/>
        </w:rPr>
      </w:pPr>
      <w:r w:rsidRPr="00B1760D">
        <w:rPr>
          <w:rFonts w:ascii="Arial" w:hAnsi="Arial" w:cs="Arial"/>
        </w:rPr>
        <w:t>Unsure</w:t>
      </w:r>
      <w:r w:rsidRPr="00B1760D">
        <w:rPr>
          <w:rFonts w:ascii="Arial" w:hAnsi="Arial" w:cs="Arial"/>
        </w:rPr>
        <w:tab/>
        <w:t>10 (35%)</w:t>
      </w:r>
    </w:p>
    <w:p w:rsidR="00B1760D" w:rsidRPr="00B1760D" w:rsidRDefault="00B1760D" w:rsidP="00B1760D">
      <w:pPr>
        <w:ind w:left="720" w:firstLine="720"/>
        <w:rPr>
          <w:rFonts w:ascii="Arial" w:hAnsi="Arial" w:cs="Arial"/>
          <w:b/>
        </w:rPr>
      </w:pPr>
      <w:r w:rsidRPr="00B1760D">
        <w:rPr>
          <w:rFonts w:ascii="Arial" w:hAnsi="Arial" w:cs="Arial"/>
        </w:rPr>
        <w:t>n = 29</w:t>
      </w:r>
    </w:p>
    <w:p w:rsidR="00B1760D" w:rsidRPr="00B1760D" w:rsidRDefault="00B1760D" w:rsidP="00B1760D">
      <w:pPr>
        <w:widowControl w:val="0"/>
        <w:ind w:firstLine="720"/>
        <w:rPr>
          <w:rFonts w:ascii="Arial" w:hAnsi="Arial" w:cs="Arial"/>
        </w:rPr>
      </w:pPr>
    </w:p>
    <w:p w:rsidR="00B1760D" w:rsidRPr="00B1760D" w:rsidRDefault="00B1760D" w:rsidP="00B1760D">
      <w:pPr>
        <w:ind w:left="720"/>
        <w:rPr>
          <w:rFonts w:ascii="Arial" w:hAnsi="Arial" w:cs="Arial"/>
          <w:u w:val="single"/>
        </w:rPr>
      </w:pPr>
      <w:proofErr w:type="gramStart"/>
      <w:r w:rsidRPr="00B1760D">
        <w:rPr>
          <w:rFonts w:ascii="Arial" w:hAnsi="Arial" w:cs="Arial"/>
          <w:u w:val="single"/>
        </w:rPr>
        <w:t>Aware of Open Access?</w:t>
      </w:r>
      <w:proofErr w:type="gramEnd"/>
    </w:p>
    <w:p w:rsidR="00B1760D" w:rsidRPr="00B1760D" w:rsidRDefault="00B1760D" w:rsidP="00B1760D">
      <w:pPr>
        <w:ind w:left="720"/>
        <w:rPr>
          <w:rFonts w:ascii="Arial" w:hAnsi="Arial" w:cs="Arial"/>
        </w:rPr>
      </w:pPr>
      <w:r w:rsidRPr="00B1760D">
        <w:rPr>
          <w:rFonts w:ascii="Arial" w:hAnsi="Arial" w:cs="Arial"/>
        </w:rPr>
        <w:t xml:space="preserve">Yes </w:t>
      </w:r>
      <w:r w:rsidRPr="00B1760D">
        <w:rPr>
          <w:rFonts w:ascii="Arial" w:hAnsi="Arial" w:cs="Arial"/>
        </w:rPr>
        <w:tab/>
        <w:t>26 (90%)</w:t>
      </w:r>
    </w:p>
    <w:p w:rsidR="00B1760D" w:rsidRPr="00B1760D" w:rsidRDefault="00B1760D" w:rsidP="00B1760D">
      <w:pPr>
        <w:ind w:left="720"/>
        <w:rPr>
          <w:rFonts w:ascii="Arial" w:hAnsi="Arial" w:cs="Arial"/>
        </w:rPr>
      </w:pPr>
      <w:r w:rsidRPr="00B1760D">
        <w:rPr>
          <w:rFonts w:ascii="Arial" w:hAnsi="Arial" w:cs="Arial"/>
        </w:rPr>
        <w:t xml:space="preserve">No </w:t>
      </w:r>
      <w:r w:rsidRPr="00B1760D">
        <w:rPr>
          <w:rFonts w:ascii="Arial" w:hAnsi="Arial" w:cs="Arial"/>
        </w:rPr>
        <w:tab/>
        <w:t>3 (10%)</w:t>
      </w:r>
    </w:p>
    <w:p w:rsidR="00B1760D" w:rsidRPr="00B1760D" w:rsidRDefault="00B1760D" w:rsidP="00B1760D">
      <w:pPr>
        <w:ind w:left="720"/>
        <w:rPr>
          <w:rFonts w:ascii="Arial" w:hAnsi="Arial" w:cs="Arial"/>
        </w:rPr>
      </w:pPr>
      <w:r w:rsidRPr="00B1760D">
        <w:rPr>
          <w:rFonts w:ascii="Arial" w:hAnsi="Arial" w:cs="Arial"/>
        </w:rPr>
        <w:t>Unsure</w:t>
      </w:r>
      <w:r w:rsidRPr="00B1760D">
        <w:rPr>
          <w:rFonts w:ascii="Arial" w:hAnsi="Arial" w:cs="Arial"/>
        </w:rPr>
        <w:tab/>
        <w:t xml:space="preserve"> 0 (0%)</w:t>
      </w:r>
    </w:p>
    <w:p w:rsidR="00B1760D" w:rsidRPr="00B1760D" w:rsidRDefault="00B1760D" w:rsidP="00B1760D">
      <w:pPr>
        <w:ind w:left="720"/>
        <w:rPr>
          <w:rFonts w:ascii="Arial" w:hAnsi="Arial" w:cs="Arial"/>
          <w:u w:val="single"/>
        </w:rPr>
      </w:pPr>
    </w:p>
    <w:p w:rsidR="00B1760D" w:rsidRPr="00B1760D" w:rsidRDefault="00B1760D" w:rsidP="00B1760D">
      <w:pPr>
        <w:ind w:left="720"/>
        <w:rPr>
          <w:rFonts w:ascii="Arial" w:hAnsi="Arial" w:cs="Arial"/>
          <w:u w:val="single"/>
        </w:rPr>
      </w:pPr>
      <w:r w:rsidRPr="00B1760D">
        <w:rPr>
          <w:rFonts w:ascii="Arial" w:hAnsi="Arial" w:cs="Arial"/>
          <w:u w:val="single"/>
        </w:rPr>
        <w:t>How Aware of Open Access?</w:t>
      </w:r>
    </w:p>
    <w:p w:rsidR="00B1760D" w:rsidRPr="00B1760D" w:rsidRDefault="00B1760D" w:rsidP="00B1760D">
      <w:pPr>
        <w:ind w:left="720"/>
        <w:rPr>
          <w:rFonts w:ascii="Arial" w:hAnsi="Arial" w:cs="Arial"/>
        </w:rPr>
      </w:pPr>
      <w:r w:rsidRPr="00B1760D">
        <w:rPr>
          <w:rFonts w:ascii="Arial" w:hAnsi="Arial" w:cs="Arial"/>
        </w:rPr>
        <w:t xml:space="preserve">Very aware </w:t>
      </w:r>
      <w:r w:rsidRPr="00B1760D">
        <w:rPr>
          <w:rFonts w:ascii="Arial" w:hAnsi="Arial" w:cs="Arial"/>
        </w:rPr>
        <w:tab/>
        <w:t xml:space="preserve">    </w:t>
      </w:r>
      <w:r w:rsidRPr="00B1760D">
        <w:rPr>
          <w:rFonts w:ascii="Arial" w:hAnsi="Arial" w:cs="Arial"/>
        </w:rPr>
        <w:tab/>
        <w:t>16 (55%)</w:t>
      </w:r>
    </w:p>
    <w:p w:rsidR="00B1760D" w:rsidRPr="00B1760D" w:rsidRDefault="00B1760D" w:rsidP="00B1760D">
      <w:pPr>
        <w:ind w:left="720"/>
        <w:rPr>
          <w:rFonts w:ascii="Arial" w:hAnsi="Arial" w:cs="Arial"/>
        </w:rPr>
      </w:pPr>
      <w:r w:rsidRPr="00B1760D">
        <w:rPr>
          <w:rFonts w:ascii="Arial" w:hAnsi="Arial" w:cs="Arial"/>
        </w:rPr>
        <w:t xml:space="preserve">Somewhat aware      </w:t>
      </w:r>
      <w:r w:rsidRPr="00B1760D">
        <w:rPr>
          <w:rFonts w:ascii="Arial" w:hAnsi="Arial" w:cs="Arial"/>
        </w:rPr>
        <w:tab/>
        <w:t>10 (35%)</w:t>
      </w:r>
    </w:p>
    <w:p w:rsidR="00B1760D" w:rsidRPr="00B1760D" w:rsidRDefault="00B1760D" w:rsidP="00B1760D">
      <w:pPr>
        <w:ind w:left="720"/>
        <w:rPr>
          <w:rFonts w:ascii="Arial" w:hAnsi="Arial" w:cs="Arial"/>
        </w:rPr>
      </w:pPr>
      <w:r w:rsidRPr="00B1760D">
        <w:rPr>
          <w:rFonts w:ascii="Arial" w:hAnsi="Arial" w:cs="Arial"/>
        </w:rPr>
        <w:t xml:space="preserve">Not at all aware </w:t>
      </w:r>
      <w:r w:rsidRPr="00B1760D">
        <w:rPr>
          <w:rFonts w:ascii="Arial" w:hAnsi="Arial" w:cs="Arial"/>
        </w:rPr>
        <w:tab/>
        <w:t xml:space="preserve">  3 (10%)</w:t>
      </w:r>
    </w:p>
    <w:p w:rsidR="00B1760D" w:rsidRPr="00B1760D" w:rsidRDefault="00B1760D" w:rsidP="00B1760D">
      <w:pPr>
        <w:ind w:left="1080" w:firstLine="360"/>
        <w:rPr>
          <w:rFonts w:ascii="Arial" w:hAnsi="Arial" w:cs="Arial"/>
        </w:rPr>
      </w:pPr>
      <w:r w:rsidRPr="00B1760D">
        <w:rPr>
          <w:rFonts w:ascii="Arial" w:hAnsi="Arial" w:cs="Arial"/>
        </w:rPr>
        <w:t>n = 29</w:t>
      </w:r>
    </w:p>
    <w:p w:rsidR="00B1760D" w:rsidRPr="00B1760D" w:rsidRDefault="00B1760D" w:rsidP="00B1760D">
      <w:pPr>
        <w:ind w:left="720"/>
        <w:rPr>
          <w:rFonts w:ascii="Arial" w:hAnsi="Arial" w:cs="Arial"/>
          <w:b/>
        </w:rPr>
      </w:pPr>
    </w:p>
    <w:p w:rsidR="00BA7DD8" w:rsidRDefault="00BA7DD8" w:rsidP="00FD7B95">
      <w:pPr>
        <w:widowControl w:val="0"/>
        <w:spacing w:line="480" w:lineRule="auto"/>
        <w:ind w:firstLine="720"/>
        <w:rPr>
          <w:rFonts w:ascii="Arial" w:hAnsi="Arial" w:cs="Arial"/>
        </w:rPr>
      </w:pPr>
    </w:p>
    <w:p w:rsidR="003A396C" w:rsidRPr="00B1760D" w:rsidRDefault="003A396C" w:rsidP="00FD7B95">
      <w:pPr>
        <w:widowControl w:val="0"/>
        <w:spacing w:line="480" w:lineRule="auto"/>
        <w:ind w:firstLine="720"/>
        <w:rPr>
          <w:rFonts w:ascii="Arial" w:hAnsi="Arial" w:cs="Arial"/>
        </w:rPr>
      </w:pPr>
      <w:r w:rsidRPr="00B1760D">
        <w:rPr>
          <w:rFonts w:ascii="Arial" w:hAnsi="Arial" w:cs="Arial"/>
        </w:rPr>
        <w:t xml:space="preserve">Table </w:t>
      </w:r>
      <w:r w:rsidR="002B5206" w:rsidRPr="00B1760D">
        <w:rPr>
          <w:rFonts w:ascii="Arial" w:hAnsi="Arial" w:cs="Arial"/>
        </w:rPr>
        <w:t xml:space="preserve">1 also </w:t>
      </w:r>
      <w:r w:rsidRPr="00B1760D">
        <w:rPr>
          <w:rFonts w:ascii="Arial" w:hAnsi="Arial" w:cs="Arial"/>
        </w:rPr>
        <w:t xml:space="preserve">shows that the vast majority of respondents (90%) said they had “ever heard of ‘open </w:t>
      </w:r>
      <w:proofErr w:type="gramStart"/>
      <w:r w:rsidRPr="00B1760D">
        <w:rPr>
          <w:rFonts w:ascii="Arial" w:hAnsi="Arial" w:cs="Arial"/>
        </w:rPr>
        <w:t>access’</w:t>
      </w:r>
      <w:proofErr w:type="gramEnd"/>
      <w:r w:rsidRPr="00B1760D">
        <w:rPr>
          <w:rFonts w:ascii="Arial" w:hAnsi="Arial" w:cs="Arial"/>
        </w:rPr>
        <w:t xml:space="preserve"> or ‘open access publishing.’” Only three respondents (10%) had never heard of open access publishing. Further, of the 90% who indicated they were aware of open access, 55% said they were very aware of it, while 3</w:t>
      </w:r>
      <w:r w:rsidR="00963A78" w:rsidRPr="00B1760D">
        <w:rPr>
          <w:rFonts w:ascii="Arial" w:hAnsi="Arial" w:cs="Arial"/>
        </w:rPr>
        <w:t>5</w:t>
      </w:r>
      <w:r w:rsidRPr="00B1760D">
        <w:rPr>
          <w:rFonts w:ascii="Arial" w:hAnsi="Arial" w:cs="Arial"/>
        </w:rPr>
        <w:t>% indicated they were somewhat aware of it. Again, 10% indicated they were not aware of it at all.</w:t>
      </w:r>
      <w:r w:rsidR="00EE2867" w:rsidRPr="00B1760D">
        <w:rPr>
          <w:rFonts w:ascii="Arial" w:hAnsi="Arial" w:cs="Arial"/>
        </w:rPr>
        <w:t xml:space="preserve"> Thus, a second major finding is that journal editors in criminal justice are aware of open access.</w:t>
      </w:r>
    </w:p>
    <w:p w:rsidR="000E5998" w:rsidRPr="00BA7DD8" w:rsidRDefault="003A396C" w:rsidP="00BA7DD8">
      <w:pPr>
        <w:spacing w:line="480" w:lineRule="auto"/>
        <w:ind w:firstLine="720"/>
        <w:rPr>
          <w:rFonts w:ascii="Arial" w:hAnsi="Arial" w:cs="Arial"/>
        </w:rPr>
      </w:pPr>
      <w:r w:rsidRPr="00B1760D">
        <w:rPr>
          <w:rFonts w:ascii="Arial" w:hAnsi="Arial" w:cs="Arial"/>
        </w:rPr>
        <w:t xml:space="preserve">Table </w:t>
      </w:r>
      <w:r w:rsidR="002B5206" w:rsidRPr="00B1760D">
        <w:rPr>
          <w:rFonts w:ascii="Arial" w:hAnsi="Arial" w:cs="Arial"/>
        </w:rPr>
        <w:t>2</w:t>
      </w:r>
      <w:r w:rsidRPr="00B1760D">
        <w:rPr>
          <w:rFonts w:ascii="Arial" w:hAnsi="Arial" w:cs="Arial"/>
        </w:rPr>
        <w:t xml:space="preserve"> demonstrates that respondents seem to strongly favor the principles on which open access publishing is founded. For example, every respondent (100%) said they strongly favor “scholars being able to access as much scholarship as possible to inform their own work</w:t>
      </w:r>
      <w:r w:rsidR="00EE2867" w:rsidRPr="00B1760D">
        <w:rPr>
          <w:rFonts w:ascii="Arial" w:hAnsi="Arial" w:cs="Arial"/>
        </w:rPr>
        <w:t>.</w:t>
      </w:r>
      <w:r w:rsidRPr="00B1760D">
        <w:rPr>
          <w:rFonts w:ascii="Arial" w:hAnsi="Arial" w:cs="Arial"/>
        </w:rPr>
        <w:t>”</w:t>
      </w:r>
      <w:r w:rsidR="00EE2867" w:rsidRPr="00B1760D">
        <w:rPr>
          <w:rFonts w:ascii="Arial" w:hAnsi="Arial" w:cs="Arial"/>
        </w:rPr>
        <w:t xml:space="preserve"> </w:t>
      </w:r>
      <w:r w:rsidRPr="00B1760D">
        <w:rPr>
          <w:rFonts w:ascii="Arial" w:hAnsi="Arial" w:cs="Arial"/>
        </w:rPr>
        <w:t>Every respondent also indicated they favored “scholars reaching as wide an audience as possible with their scholarship</w:t>
      </w:r>
      <w:r w:rsidR="00312A44" w:rsidRPr="00B1760D">
        <w:rPr>
          <w:rFonts w:ascii="Arial" w:hAnsi="Arial" w:cs="Arial"/>
        </w:rPr>
        <w:t>.</w:t>
      </w:r>
      <w:r w:rsidRPr="00B1760D">
        <w:rPr>
          <w:rFonts w:ascii="Arial" w:hAnsi="Arial" w:cs="Arial"/>
        </w:rPr>
        <w:t>”</w:t>
      </w:r>
      <w:r w:rsidR="00312A44" w:rsidRPr="00B1760D">
        <w:rPr>
          <w:rFonts w:ascii="Arial" w:hAnsi="Arial" w:cs="Arial"/>
        </w:rPr>
        <w:t xml:space="preserve"> </w:t>
      </w:r>
      <w:r w:rsidRPr="00B1760D">
        <w:rPr>
          <w:rFonts w:ascii="Arial" w:hAnsi="Arial" w:cs="Arial"/>
        </w:rPr>
        <w:t xml:space="preserve">Further, every respondent </w:t>
      </w:r>
      <w:r w:rsidRPr="00B1760D">
        <w:rPr>
          <w:rFonts w:ascii="Arial" w:hAnsi="Arial" w:cs="Arial"/>
        </w:rPr>
        <w:lastRenderedPageBreak/>
        <w:t>indicated they favored “reaching as wide as possible an audience with the journal you edit</w:t>
      </w:r>
      <w:r w:rsidR="00312A44" w:rsidRPr="00B1760D">
        <w:rPr>
          <w:rFonts w:ascii="Arial" w:hAnsi="Arial" w:cs="Arial"/>
        </w:rPr>
        <w:t>.</w:t>
      </w:r>
      <w:r w:rsidRPr="00B1760D">
        <w:rPr>
          <w:rFonts w:ascii="Arial" w:hAnsi="Arial" w:cs="Arial"/>
        </w:rPr>
        <w:t>”</w:t>
      </w:r>
    </w:p>
    <w:p w:rsidR="000E5998" w:rsidRDefault="000E5998" w:rsidP="000E5998">
      <w:pPr>
        <w:spacing w:line="480" w:lineRule="auto"/>
        <w:rPr>
          <w:rFonts w:ascii="Arial" w:hAnsi="Arial" w:cs="Arial"/>
          <w:b/>
        </w:rPr>
      </w:pPr>
    </w:p>
    <w:p w:rsidR="000E5998" w:rsidRPr="00B1760D" w:rsidRDefault="000E5998" w:rsidP="000E5998">
      <w:pPr>
        <w:spacing w:after="200" w:line="276" w:lineRule="auto"/>
        <w:rPr>
          <w:rFonts w:ascii="Arial" w:hAnsi="Arial" w:cs="Arial"/>
          <w:u w:val="single"/>
        </w:rPr>
      </w:pPr>
      <w:r w:rsidRPr="00B1760D">
        <w:rPr>
          <w:rFonts w:ascii="Arial" w:hAnsi="Arial" w:cs="Arial"/>
          <w:b/>
        </w:rPr>
        <w:t>Table 2 – Opinion of Open Access Principles</w:t>
      </w:r>
    </w:p>
    <w:p w:rsidR="000E5998" w:rsidRPr="00B1760D" w:rsidRDefault="000E5998" w:rsidP="000E5998">
      <w:pPr>
        <w:ind w:left="720"/>
        <w:rPr>
          <w:rFonts w:ascii="Arial" w:hAnsi="Arial" w:cs="Arial"/>
          <w:u w:val="single"/>
        </w:rPr>
      </w:pPr>
      <w:r w:rsidRPr="00B1760D">
        <w:rPr>
          <w:rFonts w:ascii="Arial" w:hAnsi="Arial" w:cs="Arial"/>
          <w:u w:val="single"/>
        </w:rPr>
        <w:t>Support scholars being able to access as much scholarship as possible to inform their own work</w:t>
      </w:r>
    </w:p>
    <w:p w:rsidR="000E5998" w:rsidRPr="00B1760D" w:rsidRDefault="000E5998" w:rsidP="000E5998">
      <w:pPr>
        <w:ind w:left="720"/>
        <w:rPr>
          <w:rFonts w:ascii="Arial" w:hAnsi="Arial" w:cs="Arial"/>
          <w:b/>
        </w:rPr>
      </w:pPr>
      <w:r w:rsidRPr="00B1760D">
        <w:rPr>
          <w:rFonts w:ascii="Arial" w:hAnsi="Arial" w:cs="Arial"/>
        </w:rPr>
        <w:t xml:space="preserve">Strongly favor </w:t>
      </w:r>
      <w:r w:rsidRPr="00B1760D">
        <w:rPr>
          <w:rFonts w:ascii="Arial" w:hAnsi="Arial" w:cs="Arial"/>
        </w:rPr>
        <w:tab/>
        <w:t>29 (100%)</w:t>
      </w:r>
    </w:p>
    <w:p w:rsidR="000E5998" w:rsidRPr="00B1760D" w:rsidRDefault="000E5998" w:rsidP="000E5998">
      <w:pPr>
        <w:ind w:left="720"/>
        <w:rPr>
          <w:rFonts w:ascii="Arial" w:hAnsi="Arial" w:cs="Arial"/>
        </w:rPr>
      </w:pPr>
      <w:r w:rsidRPr="00B1760D">
        <w:rPr>
          <w:rFonts w:ascii="Arial" w:hAnsi="Arial" w:cs="Arial"/>
        </w:rPr>
        <w:t>Favor</w:t>
      </w:r>
      <w:r w:rsidRPr="00B1760D">
        <w:rPr>
          <w:rFonts w:ascii="Arial" w:hAnsi="Arial" w:cs="Arial"/>
        </w:rPr>
        <w:tab/>
      </w:r>
      <w:r w:rsidRPr="00B1760D">
        <w:rPr>
          <w:rFonts w:ascii="Arial" w:hAnsi="Arial" w:cs="Arial"/>
        </w:rPr>
        <w:tab/>
      </w:r>
      <w:r w:rsidRPr="00B1760D">
        <w:rPr>
          <w:rFonts w:ascii="Arial" w:hAnsi="Arial" w:cs="Arial"/>
        </w:rPr>
        <w:tab/>
        <w:t xml:space="preserve">  0 (0%)</w:t>
      </w:r>
    </w:p>
    <w:p w:rsidR="000E5998" w:rsidRPr="00B1760D" w:rsidRDefault="000E5998" w:rsidP="000E5998">
      <w:pPr>
        <w:ind w:left="720"/>
        <w:rPr>
          <w:rFonts w:ascii="Arial" w:hAnsi="Arial" w:cs="Arial"/>
        </w:rPr>
      </w:pPr>
      <w:r w:rsidRPr="00B1760D">
        <w:rPr>
          <w:rFonts w:ascii="Arial" w:hAnsi="Arial" w:cs="Arial"/>
        </w:rPr>
        <w:t xml:space="preserve">Neutral </w:t>
      </w:r>
      <w:r w:rsidRPr="00B1760D">
        <w:rPr>
          <w:rFonts w:ascii="Arial" w:hAnsi="Arial" w:cs="Arial"/>
        </w:rPr>
        <w:tab/>
      </w:r>
      <w:r w:rsidRPr="00B1760D">
        <w:rPr>
          <w:rFonts w:ascii="Arial" w:hAnsi="Arial" w:cs="Arial"/>
        </w:rPr>
        <w:tab/>
        <w:t xml:space="preserve">  0 (0%)</w:t>
      </w:r>
    </w:p>
    <w:p w:rsidR="000E5998" w:rsidRPr="00B1760D" w:rsidRDefault="000E5998" w:rsidP="000E5998">
      <w:pPr>
        <w:ind w:left="720"/>
        <w:rPr>
          <w:rFonts w:ascii="Arial" w:hAnsi="Arial" w:cs="Arial"/>
        </w:rPr>
      </w:pPr>
      <w:r w:rsidRPr="00B1760D">
        <w:rPr>
          <w:rFonts w:ascii="Arial" w:hAnsi="Arial" w:cs="Arial"/>
        </w:rPr>
        <w:t>Oppose</w:t>
      </w:r>
      <w:r w:rsidRPr="00B1760D">
        <w:rPr>
          <w:rFonts w:ascii="Arial" w:hAnsi="Arial" w:cs="Arial"/>
        </w:rPr>
        <w:tab/>
      </w:r>
      <w:r w:rsidRPr="00B1760D">
        <w:rPr>
          <w:rFonts w:ascii="Arial" w:hAnsi="Arial" w:cs="Arial"/>
        </w:rPr>
        <w:tab/>
        <w:t xml:space="preserve">  0 (0%)</w:t>
      </w:r>
    </w:p>
    <w:p w:rsidR="000E5998" w:rsidRPr="00B1760D" w:rsidRDefault="000E5998" w:rsidP="000E5998">
      <w:pPr>
        <w:ind w:left="720"/>
        <w:rPr>
          <w:rFonts w:ascii="Arial" w:hAnsi="Arial" w:cs="Arial"/>
        </w:rPr>
      </w:pPr>
      <w:r w:rsidRPr="00B1760D">
        <w:rPr>
          <w:rFonts w:ascii="Arial" w:hAnsi="Arial" w:cs="Arial"/>
        </w:rPr>
        <w:t>Strongly oppose</w:t>
      </w:r>
      <w:r w:rsidRPr="00B1760D">
        <w:rPr>
          <w:rFonts w:ascii="Arial" w:hAnsi="Arial" w:cs="Arial"/>
        </w:rPr>
        <w:tab/>
        <w:t xml:space="preserve">  0 (0%)</w:t>
      </w:r>
    </w:p>
    <w:p w:rsidR="000E5998" w:rsidRPr="00B1760D" w:rsidRDefault="000E5998" w:rsidP="000E5998">
      <w:pPr>
        <w:ind w:left="720"/>
        <w:rPr>
          <w:rFonts w:ascii="Arial" w:hAnsi="Arial" w:cs="Arial"/>
          <w:b/>
        </w:rPr>
      </w:pPr>
      <w:r w:rsidRPr="00B1760D">
        <w:rPr>
          <w:rFonts w:ascii="Arial" w:hAnsi="Arial" w:cs="Arial"/>
        </w:rPr>
        <w:t>Unsure</w:t>
      </w:r>
      <w:r w:rsidRPr="00B1760D">
        <w:rPr>
          <w:rFonts w:ascii="Arial" w:hAnsi="Arial" w:cs="Arial"/>
        </w:rPr>
        <w:tab/>
      </w:r>
      <w:r w:rsidRPr="00B1760D">
        <w:rPr>
          <w:rFonts w:ascii="Arial" w:hAnsi="Arial" w:cs="Arial"/>
        </w:rPr>
        <w:tab/>
      </w:r>
      <w:r w:rsidRPr="00B1760D">
        <w:rPr>
          <w:rFonts w:ascii="Arial" w:hAnsi="Arial" w:cs="Arial"/>
        </w:rPr>
        <w:tab/>
        <w:t xml:space="preserve">  0 (0%)</w:t>
      </w:r>
    </w:p>
    <w:p w:rsidR="000E5998" w:rsidRPr="00B1760D" w:rsidRDefault="000E5998" w:rsidP="000E5998">
      <w:pPr>
        <w:ind w:left="720"/>
        <w:rPr>
          <w:rFonts w:ascii="Arial" w:hAnsi="Arial" w:cs="Arial"/>
          <w:u w:val="single"/>
        </w:rPr>
      </w:pPr>
    </w:p>
    <w:p w:rsidR="000E5998" w:rsidRPr="00B1760D" w:rsidRDefault="000E5998" w:rsidP="000E5998">
      <w:pPr>
        <w:ind w:left="720"/>
        <w:rPr>
          <w:rFonts w:ascii="Arial" w:hAnsi="Arial" w:cs="Arial"/>
          <w:u w:val="single"/>
        </w:rPr>
      </w:pPr>
      <w:r w:rsidRPr="00B1760D">
        <w:rPr>
          <w:rFonts w:ascii="Arial" w:hAnsi="Arial" w:cs="Arial"/>
          <w:u w:val="single"/>
        </w:rPr>
        <w:t>Support scholars reaching as wide an audience as possible with their scholarship</w:t>
      </w:r>
    </w:p>
    <w:p w:rsidR="000E5998" w:rsidRPr="00B1760D" w:rsidRDefault="000E5998" w:rsidP="000E5998">
      <w:pPr>
        <w:ind w:left="720"/>
        <w:rPr>
          <w:rFonts w:ascii="Arial" w:hAnsi="Arial" w:cs="Arial"/>
          <w:b/>
        </w:rPr>
      </w:pPr>
      <w:r w:rsidRPr="00B1760D">
        <w:rPr>
          <w:rFonts w:ascii="Arial" w:hAnsi="Arial" w:cs="Arial"/>
        </w:rPr>
        <w:t xml:space="preserve">Strongly favor </w:t>
      </w:r>
      <w:r w:rsidRPr="00B1760D">
        <w:rPr>
          <w:rFonts w:ascii="Arial" w:hAnsi="Arial" w:cs="Arial"/>
        </w:rPr>
        <w:tab/>
        <w:t xml:space="preserve"> 28 (97%)</w:t>
      </w:r>
    </w:p>
    <w:p w:rsidR="000E5998" w:rsidRPr="00B1760D" w:rsidRDefault="000E5998" w:rsidP="000E5998">
      <w:pPr>
        <w:ind w:left="720"/>
        <w:rPr>
          <w:rFonts w:ascii="Arial" w:hAnsi="Arial" w:cs="Arial"/>
          <w:b/>
        </w:rPr>
      </w:pPr>
      <w:r w:rsidRPr="00B1760D">
        <w:rPr>
          <w:rFonts w:ascii="Arial" w:hAnsi="Arial" w:cs="Arial"/>
        </w:rPr>
        <w:t>Favor</w:t>
      </w:r>
      <w:r w:rsidRPr="00B1760D">
        <w:rPr>
          <w:rFonts w:ascii="Arial" w:hAnsi="Arial" w:cs="Arial"/>
        </w:rPr>
        <w:tab/>
      </w:r>
      <w:r w:rsidRPr="00B1760D">
        <w:rPr>
          <w:rFonts w:ascii="Arial" w:hAnsi="Arial" w:cs="Arial"/>
        </w:rPr>
        <w:tab/>
      </w:r>
      <w:r w:rsidRPr="00B1760D">
        <w:rPr>
          <w:rFonts w:ascii="Arial" w:hAnsi="Arial" w:cs="Arial"/>
        </w:rPr>
        <w:tab/>
        <w:t xml:space="preserve">  1 (3%)</w:t>
      </w:r>
    </w:p>
    <w:p w:rsidR="000E5998" w:rsidRPr="00B1760D" w:rsidRDefault="000E5998" w:rsidP="000E5998">
      <w:pPr>
        <w:ind w:left="720"/>
        <w:rPr>
          <w:rFonts w:ascii="Arial" w:hAnsi="Arial" w:cs="Arial"/>
          <w:b/>
        </w:rPr>
      </w:pPr>
      <w:r w:rsidRPr="00B1760D">
        <w:rPr>
          <w:rFonts w:ascii="Arial" w:hAnsi="Arial" w:cs="Arial"/>
        </w:rPr>
        <w:t>Neutral</w:t>
      </w:r>
      <w:r w:rsidRPr="00B1760D">
        <w:rPr>
          <w:rFonts w:ascii="Arial" w:hAnsi="Arial" w:cs="Arial"/>
        </w:rPr>
        <w:tab/>
      </w:r>
      <w:r w:rsidRPr="00B1760D">
        <w:rPr>
          <w:rFonts w:ascii="Arial" w:hAnsi="Arial" w:cs="Arial"/>
        </w:rPr>
        <w:tab/>
      </w:r>
      <w:r w:rsidRPr="00B1760D">
        <w:rPr>
          <w:rFonts w:ascii="Arial" w:hAnsi="Arial" w:cs="Arial"/>
        </w:rPr>
        <w:tab/>
        <w:t xml:space="preserve">  0 (0%)</w:t>
      </w:r>
    </w:p>
    <w:p w:rsidR="000E5998" w:rsidRPr="00B1760D" w:rsidRDefault="000E5998" w:rsidP="000E5998">
      <w:pPr>
        <w:ind w:left="720"/>
        <w:rPr>
          <w:rFonts w:ascii="Arial" w:hAnsi="Arial" w:cs="Arial"/>
          <w:b/>
        </w:rPr>
      </w:pPr>
      <w:r w:rsidRPr="00B1760D">
        <w:rPr>
          <w:rFonts w:ascii="Arial" w:hAnsi="Arial" w:cs="Arial"/>
        </w:rPr>
        <w:t>Oppose</w:t>
      </w:r>
      <w:r w:rsidRPr="00B1760D">
        <w:rPr>
          <w:rFonts w:ascii="Arial" w:hAnsi="Arial" w:cs="Arial"/>
        </w:rPr>
        <w:tab/>
      </w:r>
      <w:r w:rsidRPr="00B1760D">
        <w:rPr>
          <w:rFonts w:ascii="Arial" w:hAnsi="Arial" w:cs="Arial"/>
        </w:rPr>
        <w:tab/>
        <w:t xml:space="preserve">  0 (0%)</w:t>
      </w:r>
    </w:p>
    <w:p w:rsidR="000E5998" w:rsidRPr="00B1760D" w:rsidRDefault="000E5998" w:rsidP="000E5998">
      <w:pPr>
        <w:ind w:left="720"/>
        <w:rPr>
          <w:rFonts w:ascii="Arial" w:hAnsi="Arial" w:cs="Arial"/>
          <w:b/>
        </w:rPr>
      </w:pPr>
      <w:r w:rsidRPr="00B1760D">
        <w:rPr>
          <w:rFonts w:ascii="Arial" w:hAnsi="Arial" w:cs="Arial"/>
        </w:rPr>
        <w:t>Strongly oppose</w:t>
      </w:r>
      <w:r w:rsidRPr="00B1760D">
        <w:rPr>
          <w:rFonts w:ascii="Arial" w:hAnsi="Arial" w:cs="Arial"/>
        </w:rPr>
        <w:tab/>
        <w:t xml:space="preserve">  0 (0%)</w:t>
      </w:r>
    </w:p>
    <w:p w:rsidR="000E5998" w:rsidRPr="00B1760D" w:rsidRDefault="000E5998" w:rsidP="000E5998">
      <w:pPr>
        <w:ind w:left="720"/>
        <w:rPr>
          <w:rFonts w:ascii="Arial" w:hAnsi="Arial" w:cs="Arial"/>
          <w:b/>
        </w:rPr>
      </w:pPr>
      <w:r w:rsidRPr="00B1760D">
        <w:rPr>
          <w:rFonts w:ascii="Arial" w:hAnsi="Arial" w:cs="Arial"/>
        </w:rPr>
        <w:t>Unsure</w:t>
      </w:r>
      <w:r w:rsidRPr="00B1760D">
        <w:rPr>
          <w:rFonts w:ascii="Arial" w:hAnsi="Arial" w:cs="Arial"/>
        </w:rPr>
        <w:tab/>
      </w:r>
      <w:r w:rsidRPr="00B1760D">
        <w:rPr>
          <w:rFonts w:ascii="Arial" w:hAnsi="Arial" w:cs="Arial"/>
        </w:rPr>
        <w:tab/>
      </w:r>
      <w:r w:rsidRPr="00B1760D">
        <w:rPr>
          <w:rFonts w:ascii="Arial" w:hAnsi="Arial" w:cs="Arial"/>
        </w:rPr>
        <w:tab/>
        <w:t xml:space="preserve">  0 (0%)</w:t>
      </w:r>
    </w:p>
    <w:p w:rsidR="000E5998" w:rsidRPr="00B1760D" w:rsidRDefault="000E5998" w:rsidP="000E5998">
      <w:pPr>
        <w:ind w:left="720"/>
        <w:rPr>
          <w:rFonts w:ascii="Arial" w:hAnsi="Arial" w:cs="Arial"/>
          <w:u w:val="single"/>
        </w:rPr>
      </w:pPr>
    </w:p>
    <w:p w:rsidR="000E5998" w:rsidRPr="00B1760D" w:rsidRDefault="000E5998" w:rsidP="000E5998">
      <w:pPr>
        <w:ind w:left="720"/>
        <w:rPr>
          <w:rFonts w:ascii="Arial" w:hAnsi="Arial" w:cs="Arial"/>
          <w:u w:val="single"/>
        </w:rPr>
      </w:pPr>
      <w:r w:rsidRPr="00B1760D">
        <w:rPr>
          <w:rFonts w:ascii="Arial" w:hAnsi="Arial" w:cs="Arial"/>
          <w:u w:val="single"/>
        </w:rPr>
        <w:t>Support reaching as wide an audience as possible with the journal you edit</w:t>
      </w:r>
    </w:p>
    <w:p w:rsidR="000E5998" w:rsidRPr="00B1760D" w:rsidRDefault="000E5998" w:rsidP="000E5998">
      <w:pPr>
        <w:ind w:left="720"/>
        <w:rPr>
          <w:rFonts w:ascii="Arial" w:hAnsi="Arial" w:cs="Arial"/>
          <w:b/>
        </w:rPr>
      </w:pPr>
      <w:r w:rsidRPr="00B1760D">
        <w:rPr>
          <w:rFonts w:ascii="Arial" w:hAnsi="Arial" w:cs="Arial"/>
        </w:rPr>
        <w:t xml:space="preserve">Strongly favor </w:t>
      </w:r>
      <w:r w:rsidRPr="00B1760D">
        <w:rPr>
          <w:rFonts w:ascii="Arial" w:hAnsi="Arial" w:cs="Arial"/>
        </w:rPr>
        <w:tab/>
        <w:t xml:space="preserve"> 28 (97%)</w:t>
      </w:r>
    </w:p>
    <w:p w:rsidR="000E5998" w:rsidRPr="00B1760D" w:rsidRDefault="000E5998" w:rsidP="000E5998">
      <w:pPr>
        <w:ind w:left="720"/>
        <w:rPr>
          <w:rFonts w:ascii="Arial" w:hAnsi="Arial" w:cs="Arial"/>
          <w:b/>
        </w:rPr>
      </w:pPr>
      <w:r w:rsidRPr="00B1760D">
        <w:rPr>
          <w:rFonts w:ascii="Arial" w:hAnsi="Arial" w:cs="Arial"/>
        </w:rPr>
        <w:t>Favor</w:t>
      </w:r>
      <w:r w:rsidRPr="00B1760D">
        <w:rPr>
          <w:rFonts w:ascii="Arial" w:hAnsi="Arial" w:cs="Arial"/>
        </w:rPr>
        <w:tab/>
      </w:r>
      <w:r w:rsidRPr="00B1760D">
        <w:rPr>
          <w:rFonts w:ascii="Arial" w:hAnsi="Arial" w:cs="Arial"/>
        </w:rPr>
        <w:tab/>
      </w:r>
      <w:r w:rsidRPr="00B1760D">
        <w:rPr>
          <w:rFonts w:ascii="Arial" w:hAnsi="Arial" w:cs="Arial"/>
        </w:rPr>
        <w:tab/>
        <w:t xml:space="preserve">  1 (3%)</w:t>
      </w:r>
    </w:p>
    <w:p w:rsidR="000E5998" w:rsidRPr="00B1760D" w:rsidRDefault="000E5998" w:rsidP="000E5998">
      <w:pPr>
        <w:ind w:left="720"/>
        <w:rPr>
          <w:rFonts w:ascii="Arial" w:hAnsi="Arial" w:cs="Arial"/>
          <w:b/>
        </w:rPr>
      </w:pPr>
      <w:r w:rsidRPr="00B1760D">
        <w:rPr>
          <w:rFonts w:ascii="Arial" w:hAnsi="Arial" w:cs="Arial"/>
        </w:rPr>
        <w:t>Neutral</w:t>
      </w:r>
      <w:r w:rsidRPr="00B1760D">
        <w:rPr>
          <w:rFonts w:ascii="Arial" w:hAnsi="Arial" w:cs="Arial"/>
        </w:rPr>
        <w:tab/>
      </w:r>
      <w:r w:rsidRPr="00B1760D">
        <w:rPr>
          <w:rFonts w:ascii="Arial" w:hAnsi="Arial" w:cs="Arial"/>
        </w:rPr>
        <w:tab/>
      </w:r>
      <w:r w:rsidRPr="00B1760D">
        <w:rPr>
          <w:rFonts w:ascii="Arial" w:hAnsi="Arial" w:cs="Arial"/>
        </w:rPr>
        <w:tab/>
        <w:t xml:space="preserve">  0 (0%)</w:t>
      </w:r>
    </w:p>
    <w:p w:rsidR="000E5998" w:rsidRPr="00B1760D" w:rsidRDefault="000E5998" w:rsidP="000E5998">
      <w:pPr>
        <w:ind w:left="720"/>
        <w:rPr>
          <w:rFonts w:ascii="Arial" w:hAnsi="Arial" w:cs="Arial"/>
          <w:b/>
        </w:rPr>
      </w:pPr>
      <w:r w:rsidRPr="00B1760D">
        <w:rPr>
          <w:rFonts w:ascii="Arial" w:hAnsi="Arial" w:cs="Arial"/>
        </w:rPr>
        <w:t>Oppose</w:t>
      </w:r>
      <w:r w:rsidRPr="00B1760D">
        <w:rPr>
          <w:rFonts w:ascii="Arial" w:hAnsi="Arial" w:cs="Arial"/>
        </w:rPr>
        <w:tab/>
      </w:r>
      <w:r w:rsidRPr="00B1760D">
        <w:rPr>
          <w:rFonts w:ascii="Arial" w:hAnsi="Arial" w:cs="Arial"/>
        </w:rPr>
        <w:tab/>
        <w:t xml:space="preserve">  0 (0%)</w:t>
      </w:r>
    </w:p>
    <w:p w:rsidR="000E5998" w:rsidRPr="00B1760D" w:rsidRDefault="000E5998" w:rsidP="000E5998">
      <w:pPr>
        <w:ind w:left="720"/>
        <w:rPr>
          <w:rFonts w:ascii="Arial" w:hAnsi="Arial" w:cs="Arial"/>
          <w:b/>
        </w:rPr>
      </w:pPr>
      <w:r w:rsidRPr="00B1760D">
        <w:rPr>
          <w:rFonts w:ascii="Arial" w:hAnsi="Arial" w:cs="Arial"/>
        </w:rPr>
        <w:t>Strongly oppose</w:t>
      </w:r>
      <w:r w:rsidRPr="00B1760D">
        <w:rPr>
          <w:rFonts w:ascii="Arial" w:hAnsi="Arial" w:cs="Arial"/>
        </w:rPr>
        <w:tab/>
        <w:t xml:space="preserve">  0 (0%)</w:t>
      </w:r>
    </w:p>
    <w:p w:rsidR="000E5998" w:rsidRPr="00B1760D" w:rsidRDefault="000E5998" w:rsidP="000E5998">
      <w:pPr>
        <w:ind w:left="720"/>
        <w:rPr>
          <w:rFonts w:ascii="Arial" w:hAnsi="Arial" w:cs="Arial"/>
          <w:b/>
        </w:rPr>
      </w:pPr>
      <w:r w:rsidRPr="00B1760D">
        <w:rPr>
          <w:rFonts w:ascii="Arial" w:hAnsi="Arial" w:cs="Arial"/>
        </w:rPr>
        <w:t>Unsure</w:t>
      </w:r>
      <w:r w:rsidRPr="00B1760D">
        <w:rPr>
          <w:rFonts w:ascii="Arial" w:hAnsi="Arial" w:cs="Arial"/>
        </w:rPr>
        <w:tab/>
      </w:r>
      <w:r w:rsidRPr="00B1760D">
        <w:rPr>
          <w:rFonts w:ascii="Arial" w:hAnsi="Arial" w:cs="Arial"/>
        </w:rPr>
        <w:tab/>
      </w:r>
      <w:r w:rsidRPr="00B1760D">
        <w:rPr>
          <w:rFonts w:ascii="Arial" w:hAnsi="Arial" w:cs="Arial"/>
        </w:rPr>
        <w:tab/>
        <w:t xml:space="preserve">  0 (0%)</w:t>
      </w:r>
    </w:p>
    <w:p w:rsidR="000E5998" w:rsidRPr="00B1760D" w:rsidRDefault="000E5998" w:rsidP="000E5998">
      <w:pPr>
        <w:ind w:left="1440" w:firstLine="720"/>
        <w:rPr>
          <w:rFonts w:ascii="Arial" w:hAnsi="Arial" w:cs="Arial"/>
          <w:b/>
        </w:rPr>
      </w:pPr>
      <w:r w:rsidRPr="00B1760D">
        <w:rPr>
          <w:rFonts w:ascii="Arial" w:hAnsi="Arial" w:cs="Arial"/>
        </w:rPr>
        <w:t>n = 29</w:t>
      </w:r>
    </w:p>
    <w:p w:rsidR="000E5998" w:rsidRDefault="000E5998" w:rsidP="00FD7B95">
      <w:pPr>
        <w:spacing w:line="480" w:lineRule="auto"/>
        <w:ind w:firstLine="720"/>
        <w:rPr>
          <w:rFonts w:ascii="Arial" w:hAnsi="Arial" w:cs="Arial"/>
          <w:b/>
        </w:rPr>
      </w:pPr>
    </w:p>
    <w:p w:rsidR="000E5998" w:rsidRDefault="000E5998" w:rsidP="00FD7B95">
      <w:pPr>
        <w:spacing w:line="480" w:lineRule="auto"/>
        <w:ind w:firstLine="720"/>
        <w:rPr>
          <w:rFonts w:ascii="Arial" w:hAnsi="Arial" w:cs="Arial"/>
          <w:b/>
        </w:rPr>
      </w:pPr>
    </w:p>
    <w:p w:rsidR="003A396C" w:rsidRPr="00B1760D" w:rsidRDefault="00EE2867" w:rsidP="00FD7B95">
      <w:pPr>
        <w:spacing w:line="480" w:lineRule="auto"/>
        <w:ind w:firstLine="720"/>
        <w:rPr>
          <w:rFonts w:ascii="Arial" w:hAnsi="Arial" w:cs="Arial"/>
        </w:rPr>
      </w:pPr>
      <w:r w:rsidRPr="00B1760D">
        <w:rPr>
          <w:rFonts w:ascii="Arial" w:hAnsi="Arial" w:cs="Arial"/>
        </w:rPr>
        <w:t xml:space="preserve">The findings are consistent with open access publishing. Open access publishing makes content available to anyone who wants access to it, including of course scholars. Open access also allows scholars to reach virtually anyone with their work. Finally, </w:t>
      </w:r>
      <w:r w:rsidR="003A396C" w:rsidRPr="00B1760D">
        <w:rPr>
          <w:rFonts w:ascii="Arial" w:hAnsi="Arial" w:cs="Arial"/>
        </w:rPr>
        <w:t>open access publishing would help journal editors reach a wider audience.</w:t>
      </w:r>
      <w:r w:rsidRPr="00B1760D">
        <w:rPr>
          <w:rFonts w:ascii="Arial" w:hAnsi="Arial" w:cs="Arial"/>
        </w:rPr>
        <w:t xml:space="preserve"> Thus, a third major finding of this research is that journal editors in criminal justice are highly </w:t>
      </w:r>
      <w:r w:rsidRPr="00B1760D">
        <w:rPr>
          <w:rFonts w:ascii="Arial" w:hAnsi="Arial" w:cs="Arial"/>
        </w:rPr>
        <w:lastRenderedPageBreak/>
        <w:t xml:space="preserve">supportive of the principles that </w:t>
      </w:r>
      <w:r w:rsidR="00963A78" w:rsidRPr="00B1760D">
        <w:rPr>
          <w:rFonts w:ascii="Arial" w:hAnsi="Arial" w:cs="Arial"/>
        </w:rPr>
        <w:t>underlie open access publishing (even though the journals they edit tend not to be open access journals).</w:t>
      </w:r>
    </w:p>
    <w:p w:rsidR="005C21CD" w:rsidRDefault="003A396C" w:rsidP="005C21CD">
      <w:pPr>
        <w:spacing w:line="480" w:lineRule="auto"/>
        <w:ind w:firstLine="720"/>
        <w:rPr>
          <w:rFonts w:ascii="Arial" w:hAnsi="Arial" w:cs="Arial"/>
        </w:rPr>
      </w:pPr>
      <w:r w:rsidRPr="00B1760D">
        <w:rPr>
          <w:rFonts w:ascii="Arial" w:hAnsi="Arial" w:cs="Arial"/>
        </w:rPr>
        <w:t xml:space="preserve">In spite of what might be seen as signs that our respondents might generally accept open access publishing, this is not necessarily true. </w:t>
      </w:r>
      <w:r w:rsidR="00963A78" w:rsidRPr="00B1760D">
        <w:rPr>
          <w:rFonts w:ascii="Arial" w:hAnsi="Arial" w:cs="Arial"/>
        </w:rPr>
        <w:t xml:space="preserve">Support for </w:t>
      </w:r>
      <w:r w:rsidRPr="00B1760D">
        <w:rPr>
          <w:rFonts w:ascii="Arial" w:hAnsi="Arial" w:cs="Arial"/>
        </w:rPr>
        <w:t xml:space="preserve">open access publishing varied </w:t>
      </w:r>
      <w:r w:rsidR="00963A78" w:rsidRPr="00B1760D">
        <w:rPr>
          <w:rFonts w:ascii="Arial" w:hAnsi="Arial" w:cs="Arial"/>
        </w:rPr>
        <w:t xml:space="preserve">among our respondents </w:t>
      </w:r>
      <w:r w:rsidRPr="00B1760D">
        <w:rPr>
          <w:rFonts w:ascii="Arial" w:hAnsi="Arial" w:cs="Arial"/>
        </w:rPr>
        <w:t>based on how questions were asked. For example, in terms of general opinion of open access publishing, we asked respondents whether they favored “making scholarly literature freely available on the public Internet, permitting anyone to read, download, copy, distribute, or print the full text, without restrictions, other than to give authors control over the integrity of their work and the right to be properly acknowledged and cited.”</w:t>
      </w:r>
      <w:r w:rsidR="00963A78" w:rsidRPr="00B1760D">
        <w:rPr>
          <w:rFonts w:ascii="Arial" w:hAnsi="Arial" w:cs="Arial"/>
        </w:rPr>
        <w:t xml:space="preserve"> </w:t>
      </w:r>
      <w:r w:rsidRPr="00B1760D">
        <w:rPr>
          <w:rFonts w:ascii="Arial" w:hAnsi="Arial" w:cs="Arial"/>
        </w:rPr>
        <w:t xml:space="preserve">Table </w:t>
      </w:r>
      <w:r w:rsidR="00AD6DE4" w:rsidRPr="00B1760D">
        <w:rPr>
          <w:rFonts w:ascii="Arial" w:hAnsi="Arial" w:cs="Arial"/>
        </w:rPr>
        <w:t>3</w:t>
      </w:r>
      <w:r w:rsidRPr="00B1760D">
        <w:rPr>
          <w:rFonts w:ascii="Arial" w:hAnsi="Arial" w:cs="Arial"/>
        </w:rPr>
        <w:t xml:space="preserve"> shows results </w:t>
      </w:r>
      <w:r w:rsidR="00963A78" w:rsidRPr="00B1760D">
        <w:rPr>
          <w:rFonts w:ascii="Arial" w:hAnsi="Arial" w:cs="Arial"/>
        </w:rPr>
        <w:t xml:space="preserve">for </w:t>
      </w:r>
      <w:r w:rsidRPr="00B1760D">
        <w:rPr>
          <w:rFonts w:ascii="Arial" w:hAnsi="Arial" w:cs="Arial"/>
        </w:rPr>
        <w:t xml:space="preserve">this question. </w:t>
      </w:r>
      <w:r w:rsidR="00963A78" w:rsidRPr="00B1760D">
        <w:rPr>
          <w:rFonts w:ascii="Arial" w:hAnsi="Arial" w:cs="Arial"/>
        </w:rPr>
        <w:t xml:space="preserve">More than half </w:t>
      </w:r>
      <w:r w:rsidRPr="00B1760D">
        <w:rPr>
          <w:rFonts w:ascii="Arial" w:hAnsi="Arial" w:cs="Arial"/>
        </w:rPr>
        <w:t>(</w:t>
      </w:r>
      <w:r w:rsidR="00963A78" w:rsidRPr="00B1760D">
        <w:rPr>
          <w:rFonts w:ascii="Arial" w:hAnsi="Arial" w:cs="Arial"/>
        </w:rPr>
        <w:t>55</w:t>
      </w:r>
      <w:r w:rsidRPr="00B1760D">
        <w:rPr>
          <w:rFonts w:ascii="Arial" w:hAnsi="Arial" w:cs="Arial"/>
        </w:rPr>
        <w:t xml:space="preserve">%) of respondents said they favored it. Thus, when open access was more specifically defined, support fell from 100% to </w:t>
      </w:r>
      <w:r w:rsidR="00963A78" w:rsidRPr="00B1760D">
        <w:rPr>
          <w:rFonts w:ascii="Arial" w:hAnsi="Arial" w:cs="Arial"/>
        </w:rPr>
        <w:t>55</w:t>
      </w:r>
      <w:r w:rsidRPr="00B1760D">
        <w:rPr>
          <w:rFonts w:ascii="Arial" w:hAnsi="Arial" w:cs="Arial"/>
        </w:rPr>
        <w:t xml:space="preserve">%. Still, only </w:t>
      </w:r>
      <w:r w:rsidR="00963A78" w:rsidRPr="00B1760D">
        <w:rPr>
          <w:rFonts w:ascii="Arial" w:hAnsi="Arial" w:cs="Arial"/>
        </w:rPr>
        <w:t>24</w:t>
      </w:r>
      <w:r w:rsidRPr="00B1760D">
        <w:rPr>
          <w:rFonts w:ascii="Arial" w:hAnsi="Arial" w:cs="Arial"/>
        </w:rPr>
        <w:t>% of respondents opposed open access when it was defined this way. Another 17% said they were neutral and 3% were unsure.</w:t>
      </w:r>
    </w:p>
    <w:p w:rsidR="005C21CD" w:rsidRDefault="005C21CD" w:rsidP="005C21CD">
      <w:pPr>
        <w:spacing w:line="480" w:lineRule="auto"/>
        <w:ind w:firstLine="720"/>
        <w:rPr>
          <w:rFonts w:ascii="Arial" w:hAnsi="Arial" w:cs="Arial"/>
        </w:rPr>
      </w:pPr>
    </w:p>
    <w:p w:rsidR="005C21CD" w:rsidRDefault="005C21CD" w:rsidP="005C21CD">
      <w:pPr>
        <w:spacing w:line="480" w:lineRule="auto"/>
        <w:ind w:firstLine="720"/>
        <w:rPr>
          <w:rFonts w:ascii="Arial" w:hAnsi="Arial" w:cs="Arial"/>
        </w:rPr>
      </w:pPr>
    </w:p>
    <w:p w:rsidR="005C21CD" w:rsidRDefault="005C21CD" w:rsidP="005C21CD">
      <w:pPr>
        <w:spacing w:line="480" w:lineRule="auto"/>
        <w:ind w:firstLine="720"/>
        <w:rPr>
          <w:rFonts w:ascii="Arial" w:hAnsi="Arial" w:cs="Arial"/>
        </w:rPr>
      </w:pPr>
    </w:p>
    <w:p w:rsidR="005C21CD" w:rsidRDefault="005C21CD" w:rsidP="005C21CD">
      <w:pPr>
        <w:spacing w:line="480" w:lineRule="auto"/>
        <w:ind w:firstLine="720"/>
        <w:rPr>
          <w:rFonts w:ascii="Arial" w:hAnsi="Arial" w:cs="Arial"/>
        </w:rPr>
      </w:pPr>
    </w:p>
    <w:p w:rsidR="005C21CD" w:rsidRDefault="005C21CD" w:rsidP="005C21CD">
      <w:pPr>
        <w:spacing w:line="480" w:lineRule="auto"/>
        <w:ind w:firstLine="720"/>
        <w:rPr>
          <w:rFonts w:ascii="Arial" w:hAnsi="Arial" w:cs="Arial"/>
        </w:rPr>
      </w:pPr>
    </w:p>
    <w:p w:rsidR="005C21CD" w:rsidRDefault="005C21CD" w:rsidP="005C21CD">
      <w:pPr>
        <w:spacing w:line="480" w:lineRule="auto"/>
        <w:ind w:firstLine="720"/>
        <w:rPr>
          <w:rFonts w:ascii="Arial" w:hAnsi="Arial" w:cs="Arial"/>
        </w:rPr>
      </w:pPr>
    </w:p>
    <w:p w:rsidR="005C21CD" w:rsidRDefault="005C21CD" w:rsidP="005C21CD">
      <w:pPr>
        <w:spacing w:line="480" w:lineRule="auto"/>
        <w:ind w:firstLine="720"/>
        <w:rPr>
          <w:rFonts w:ascii="Arial" w:hAnsi="Arial" w:cs="Arial"/>
        </w:rPr>
      </w:pPr>
    </w:p>
    <w:p w:rsidR="005C21CD" w:rsidRDefault="005C21CD" w:rsidP="005C21CD">
      <w:pPr>
        <w:spacing w:line="480" w:lineRule="auto"/>
        <w:ind w:firstLine="720"/>
        <w:rPr>
          <w:rFonts w:ascii="Arial" w:hAnsi="Arial" w:cs="Arial"/>
        </w:rPr>
      </w:pPr>
    </w:p>
    <w:p w:rsidR="005C21CD" w:rsidRDefault="005C21CD" w:rsidP="005C21CD">
      <w:pPr>
        <w:spacing w:line="480" w:lineRule="auto"/>
        <w:ind w:firstLine="720"/>
        <w:rPr>
          <w:rFonts w:ascii="Arial" w:hAnsi="Arial" w:cs="Arial"/>
        </w:rPr>
      </w:pPr>
    </w:p>
    <w:p w:rsidR="000E5998" w:rsidRPr="00B1760D" w:rsidRDefault="000E5998" w:rsidP="000E5998">
      <w:pPr>
        <w:rPr>
          <w:rFonts w:ascii="Arial" w:hAnsi="Arial" w:cs="Arial"/>
          <w:b/>
        </w:rPr>
      </w:pPr>
      <w:r w:rsidRPr="00B1760D">
        <w:rPr>
          <w:rFonts w:ascii="Arial" w:hAnsi="Arial" w:cs="Arial"/>
          <w:b/>
        </w:rPr>
        <w:lastRenderedPageBreak/>
        <w:t>Table 3 – Opinion of Open Access Publishing</w:t>
      </w:r>
    </w:p>
    <w:p w:rsidR="000E5998" w:rsidRPr="00B1760D" w:rsidRDefault="000E5998" w:rsidP="000E5998">
      <w:pPr>
        <w:ind w:left="720"/>
        <w:rPr>
          <w:rFonts w:ascii="Arial" w:hAnsi="Arial" w:cs="Arial"/>
          <w:u w:val="single"/>
        </w:rPr>
      </w:pPr>
    </w:p>
    <w:p w:rsidR="000E5998" w:rsidRPr="00B1760D" w:rsidRDefault="000E5998" w:rsidP="000E5998">
      <w:pPr>
        <w:ind w:left="720"/>
        <w:rPr>
          <w:rFonts w:ascii="Arial" w:hAnsi="Arial" w:cs="Arial"/>
          <w:u w:val="single"/>
        </w:rPr>
      </w:pPr>
      <w:r w:rsidRPr="00B1760D">
        <w:rPr>
          <w:rFonts w:ascii="Arial" w:hAnsi="Arial" w:cs="Arial"/>
          <w:u w:val="single"/>
        </w:rPr>
        <w:t>Opinion of “making scholarly literature freely available on the public Internet, permitting anyone to read, download, copy, distribute, or print the full text, without restrictions, other than to give authors control over the integrity of their work and the right to be properly acknowledged and cited”</w:t>
      </w:r>
    </w:p>
    <w:p w:rsidR="000E5998" w:rsidRPr="00B1760D" w:rsidRDefault="000E5998" w:rsidP="000E5998">
      <w:pPr>
        <w:ind w:left="720"/>
        <w:rPr>
          <w:rFonts w:ascii="Arial" w:hAnsi="Arial" w:cs="Arial"/>
          <w:b/>
        </w:rPr>
      </w:pPr>
      <w:r w:rsidRPr="00B1760D">
        <w:rPr>
          <w:rFonts w:ascii="Arial" w:hAnsi="Arial" w:cs="Arial"/>
        </w:rPr>
        <w:t xml:space="preserve">Strongly favor </w:t>
      </w:r>
      <w:r w:rsidRPr="00B1760D">
        <w:rPr>
          <w:rFonts w:ascii="Arial" w:hAnsi="Arial" w:cs="Arial"/>
        </w:rPr>
        <w:tab/>
        <w:t xml:space="preserve">  9 (31%)</w:t>
      </w:r>
    </w:p>
    <w:p w:rsidR="000E5998" w:rsidRPr="00B1760D" w:rsidRDefault="000E5998" w:rsidP="000E5998">
      <w:pPr>
        <w:ind w:left="720"/>
        <w:rPr>
          <w:rFonts w:ascii="Arial" w:hAnsi="Arial" w:cs="Arial"/>
          <w:b/>
        </w:rPr>
      </w:pPr>
      <w:r w:rsidRPr="00B1760D">
        <w:rPr>
          <w:rFonts w:ascii="Arial" w:hAnsi="Arial" w:cs="Arial"/>
        </w:rPr>
        <w:t>Favor</w:t>
      </w:r>
      <w:r w:rsidRPr="00B1760D">
        <w:rPr>
          <w:rFonts w:ascii="Arial" w:hAnsi="Arial" w:cs="Arial"/>
        </w:rPr>
        <w:tab/>
      </w:r>
      <w:r w:rsidRPr="00B1760D">
        <w:rPr>
          <w:rFonts w:ascii="Arial" w:hAnsi="Arial" w:cs="Arial"/>
        </w:rPr>
        <w:tab/>
      </w:r>
      <w:r w:rsidRPr="00B1760D">
        <w:rPr>
          <w:rFonts w:ascii="Arial" w:hAnsi="Arial" w:cs="Arial"/>
        </w:rPr>
        <w:tab/>
        <w:t xml:space="preserve">  7 (24%)</w:t>
      </w:r>
    </w:p>
    <w:p w:rsidR="000E5998" w:rsidRPr="00B1760D" w:rsidRDefault="000E5998" w:rsidP="000E5998">
      <w:pPr>
        <w:ind w:left="720"/>
        <w:rPr>
          <w:rFonts w:ascii="Arial" w:hAnsi="Arial" w:cs="Arial"/>
          <w:b/>
        </w:rPr>
      </w:pPr>
      <w:r w:rsidRPr="00B1760D">
        <w:rPr>
          <w:rFonts w:ascii="Arial" w:hAnsi="Arial" w:cs="Arial"/>
        </w:rPr>
        <w:t>Neutral</w:t>
      </w:r>
      <w:r w:rsidRPr="00B1760D">
        <w:rPr>
          <w:rFonts w:ascii="Arial" w:hAnsi="Arial" w:cs="Arial"/>
        </w:rPr>
        <w:tab/>
      </w:r>
      <w:r w:rsidRPr="00B1760D">
        <w:rPr>
          <w:rFonts w:ascii="Arial" w:hAnsi="Arial" w:cs="Arial"/>
        </w:rPr>
        <w:tab/>
      </w:r>
      <w:r w:rsidRPr="00B1760D">
        <w:rPr>
          <w:rFonts w:ascii="Arial" w:hAnsi="Arial" w:cs="Arial"/>
        </w:rPr>
        <w:tab/>
        <w:t xml:space="preserve">  5 (17%)</w:t>
      </w:r>
    </w:p>
    <w:p w:rsidR="000E5998" w:rsidRPr="00B1760D" w:rsidRDefault="000E5998" w:rsidP="000E5998">
      <w:pPr>
        <w:ind w:left="720"/>
        <w:rPr>
          <w:rFonts w:ascii="Arial" w:hAnsi="Arial" w:cs="Arial"/>
          <w:b/>
        </w:rPr>
      </w:pPr>
      <w:r w:rsidRPr="00B1760D">
        <w:rPr>
          <w:rFonts w:ascii="Arial" w:hAnsi="Arial" w:cs="Arial"/>
        </w:rPr>
        <w:t>Oppose</w:t>
      </w:r>
      <w:r w:rsidRPr="00B1760D">
        <w:rPr>
          <w:rFonts w:ascii="Arial" w:hAnsi="Arial" w:cs="Arial"/>
        </w:rPr>
        <w:tab/>
      </w:r>
      <w:r w:rsidRPr="00B1760D">
        <w:rPr>
          <w:rFonts w:ascii="Arial" w:hAnsi="Arial" w:cs="Arial"/>
        </w:rPr>
        <w:tab/>
        <w:t xml:space="preserve">  4 (14%)</w:t>
      </w:r>
      <w:r w:rsidRPr="00B1760D">
        <w:rPr>
          <w:rFonts w:ascii="Arial" w:hAnsi="Arial" w:cs="Arial"/>
        </w:rPr>
        <w:tab/>
      </w:r>
    </w:p>
    <w:p w:rsidR="000E5998" w:rsidRPr="00B1760D" w:rsidRDefault="000E5998" w:rsidP="000E5998">
      <w:pPr>
        <w:ind w:left="720"/>
        <w:rPr>
          <w:rFonts w:ascii="Arial" w:hAnsi="Arial" w:cs="Arial"/>
          <w:b/>
        </w:rPr>
      </w:pPr>
      <w:r w:rsidRPr="00B1760D">
        <w:rPr>
          <w:rFonts w:ascii="Arial" w:hAnsi="Arial" w:cs="Arial"/>
        </w:rPr>
        <w:t>Strongly oppose</w:t>
      </w:r>
      <w:r w:rsidRPr="00B1760D">
        <w:rPr>
          <w:rFonts w:ascii="Arial" w:hAnsi="Arial" w:cs="Arial"/>
        </w:rPr>
        <w:tab/>
        <w:t xml:space="preserve">  3 (10%)</w:t>
      </w:r>
    </w:p>
    <w:p w:rsidR="000E5998" w:rsidRPr="00B1760D" w:rsidRDefault="000E5998" w:rsidP="000E5998">
      <w:pPr>
        <w:ind w:left="720"/>
        <w:rPr>
          <w:rFonts w:ascii="Arial" w:hAnsi="Arial" w:cs="Arial"/>
          <w:b/>
        </w:rPr>
      </w:pPr>
      <w:r w:rsidRPr="00B1760D">
        <w:rPr>
          <w:rFonts w:ascii="Arial" w:hAnsi="Arial" w:cs="Arial"/>
        </w:rPr>
        <w:t>Unsure</w:t>
      </w:r>
      <w:r w:rsidRPr="00B1760D">
        <w:rPr>
          <w:rFonts w:ascii="Arial" w:hAnsi="Arial" w:cs="Arial"/>
        </w:rPr>
        <w:tab/>
      </w:r>
      <w:r w:rsidRPr="00B1760D">
        <w:rPr>
          <w:rFonts w:ascii="Arial" w:hAnsi="Arial" w:cs="Arial"/>
        </w:rPr>
        <w:tab/>
      </w:r>
      <w:r w:rsidRPr="00B1760D">
        <w:rPr>
          <w:rFonts w:ascii="Arial" w:hAnsi="Arial" w:cs="Arial"/>
        </w:rPr>
        <w:tab/>
        <w:t xml:space="preserve">  1 (3%)</w:t>
      </w:r>
    </w:p>
    <w:p w:rsidR="000E5998" w:rsidRPr="00B1760D" w:rsidRDefault="000E5998" w:rsidP="000E5998">
      <w:pPr>
        <w:ind w:left="720"/>
        <w:rPr>
          <w:rFonts w:ascii="Arial" w:hAnsi="Arial" w:cs="Arial"/>
          <w:u w:val="single"/>
        </w:rPr>
      </w:pPr>
    </w:p>
    <w:p w:rsidR="000E5998" w:rsidRPr="00B1760D" w:rsidRDefault="000E5998" w:rsidP="000E5998">
      <w:pPr>
        <w:ind w:left="720"/>
        <w:rPr>
          <w:rFonts w:ascii="Arial" w:hAnsi="Arial" w:cs="Arial"/>
          <w:u w:val="single"/>
        </w:rPr>
      </w:pPr>
      <w:r w:rsidRPr="00B1760D">
        <w:rPr>
          <w:rFonts w:ascii="Arial" w:hAnsi="Arial" w:cs="Arial"/>
          <w:u w:val="single"/>
        </w:rPr>
        <w:t>Opinion of “scholars being able to make their own work freely available online through a university or agency maintained electronic repository once it is published”</w:t>
      </w:r>
    </w:p>
    <w:p w:rsidR="000E5998" w:rsidRPr="00B1760D" w:rsidRDefault="000E5998" w:rsidP="000E5998">
      <w:pPr>
        <w:ind w:left="720"/>
        <w:rPr>
          <w:rFonts w:ascii="Arial" w:hAnsi="Arial" w:cs="Arial"/>
        </w:rPr>
      </w:pPr>
      <w:r w:rsidRPr="00B1760D">
        <w:rPr>
          <w:rFonts w:ascii="Arial" w:hAnsi="Arial" w:cs="Arial"/>
        </w:rPr>
        <w:t xml:space="preserve">Strongly favor </w:t>
      </w:r>
      <w:r w:rsidRPr="00B1760D">
        <w:rPr>
          <w:rFonts w:ascii="Arial" w:hAnsi="Arial" w:cs="Arial"/>
        </w:rPr>
        <w:tab/>
        <w:t xml:space="preserve">  8 (28%)</w:t>
      </w:r>
    </w:p>
    <w:p w:rsidR="000E5998" w:rsidRPr="00B1760D" w:rsidRDefault="000E5998" w:rsidP="000E5998">
      <w:pPr>
        <w:ind w:left="720"/>
        <w:rPr>
          <w:rFonts w:ascii="Arial" w:hAnsi="Arial" w:cs="Arial"/>
        </w:rPr>
      </w:pPr>
      <w:r w:rsidRPr="00B1760D">
        <w:rPr>
          <w:rFonts w:ascii="Arial" w:hAnsi="Arial" w:cs="Arial"/>
        </w:rPr>
        <w:t>Favor</w:t>
      </w:r>
      <w:r w:rsidRPr="00B1760D">
        <w:rPr>
          <w:rFonts w:ascii="Arial" w:hAnsi="Arial" w:cs="Arial"/>
        </w:rPr>
        <w:tab/>
      </w:r>
      <w:r w:rsidRPr="00B1760D">
        <w:rPr>
          <w:rFonts w:ascii="Arial" w:hAnsi="Arial" w:cs="Arial"/>
        </w:rPr>
        <w:tab/>
      </w:r>
      <w:r w:rsidRPr="00B1760D">
        <w:rPr>
          <w:rFonts w:ascii="Arial" w:hAnsi="Arial" w:cs="Arial"/>
        </w:rPr>
        <w:tab/>
        <w:t>12 (42%)</w:t>
      </w:r>
    </w:p>
    <w:p w:rsidR="000E5998" w:rsidRPr="00B1760D" w:rsidRDefault="000E5998" w:rsidP="000E5998">
      <w:pPr>
        <w:ind w:left="720"/>
        <w:rPr>
          <w:rFonts w:ascii="Arial" w:hAnsi="Arial" w:cs="Arial"/>
        </w:rPr>
      </w:pPr>
      <w:r w:rsidRPr="00B1760D">
        <w:rPr>
          <w:rFonts w:ascii="Arial" w:hAnsi="Arial" w:cs="Arial"/>
        </w:rPr>
        <w:t>Neutral</w:t>
      </w:r>
      <w:r w:rsidRPr="00B1760D">
        <w:rPr>
          <w:rFonts w:ascii="Arial" w:hAnsi="Arial" w:cs="Arial"/>
        </w:rPr>
        <w:tab/>
      </w:r>
      <w:r w:rsidRPr="00B1760D">
        <w:rPr>
          <w:rFonts w:ascii="Arial" w:hAnsi="Arial" w:cs="Arial"/>
        </w:rPr>
        <w:tab/>
      </w:r>
      <w:r w:rsidRPr="00B1760D">
        <w:rPr>
          <w:rFonts w:ascii="Arial" w:hAnsi="Arial" w:cs="Arial"/>
        </w:rPr>
        <w:tab/>
        <w:t xml:space="preserve">  5 (17%)</w:t>
      </w:r>
    </w:p>
    <w:p w:rsidR="000E5998" w:rsidRPr="00B1760D" w:rsidRDefault="000E5998" w:rsidP="000E5998">
      <w:pPr>
        <w:ind w:left="720"/>
        <w:rPr>
          <w:rFonts w:ascii="Arial" w:hAnsi="Arial" w:cs="Arial"/>
        </w:rPr>
      </w:pPr>
      <w:r w:rsidRPr="00B1760D">
        <w:rPr>
          <w:rFonts w:ascii="Arial" w:hAnsi="Arial" w:cs="Arial"/>
        </w:rPr>
        <w:t>Oppose</w:t>
      </w:r>
      <w:r w:rsidRPr="00B1760D">
        <w:rPr>
          <w:rFonts w:ascii="Arial" w:hAnsi="Arial" w:cs="Arial"/>
        </w:rPr>
        <w:tab/>
      </w:r>
      <w:r w:rsidRPr="00B1760D">
        <w:rPr>
          <w:rFonts w:ascii="Arial" w:hAnsi="Arial" w:cs="Arial"/>
        </w:rPr>
        <w:tab/>
        <w:t xml:space="preserve">  1 (3%)</w:t>
      </w:r>
      <w:r w:rsidRPr="00B1760D">
        <w:rPr>
          <w:rFonts w:ascii="Arial" w:hAnsi="Arial" w:cs="Arial"/>
        </w:rPr>
        <w:tab/>
      </w:r>
    </w:p>
    <w:p w:rsidR="000E5998" w:rsidRPr="00B1760D" w:rsidRDefault="000E5998" w:rsidP="000E5998">
      <w:pPr>
        <w:ind w:left="720"/>
        <w:rPr>
          <w:rFonts w:ascii="Arial" w:hAnsi="Arial" w:cs="Arial"/>
        </w:rPr>
      </w:pPr>
      <w:r w:rsidRPr="00B1760D">
        <w:rPr>
          <w:rFonts w:ascii="Arial" w:hAnsi="Arial" w:cs="Arial"/>
        </w:rPr>
        <w:t>Strongly oppose</w:t>
      </w:r>
      <w:r w:rsidRPr="00B1760D">
        <w:rPr>
          <w:rFonts w:ascii="Arial" w:hAnsi="Arial" w:cs="Arial"/>
        </w:rPr>
        <w:tab/>
        <w:t xml:space="preserve">  1 (3%)</w:t>
      </w:r>
    </w:p>
    <w:p w:rsidR="000E5998" w:rsidRPr="00B1760D" w:rsidRDefault="000E5998" w:rsidP="000E5998">
      <w:pPr>
        <w:ind w:left="720"/>
        <w:rPr>
          <w:rFonts w:ascii="Arial" w:hAnsi="Arial" w:cs="Arial"/>
          <w:b/>
        </w:rPr>
      </w:pPr>
      <w:r w:rsidRPr="00B1760D">
        <w:rPr>
          <w:rFonts w:ascii="Arial" w:hAnsi="Arial" w:cs="Arial"/>
        </w:rPr>
        <w:t>Unsure</w:t>
      </w:r>
      <w:r w:rsidRPr="00B1760D">
        <w:rPr>
          <w:rFonts w:ascii="Arial" w:hAnsi="Arial" w:cs="Arial"/>
        </w:rPr>
        <w:tab/>
      </w:r>
      <w:r w:rsidRPr="00B1760D">
        <w:rPr>
          <w:rFonts w:ascii="Arial" w:hAnsi="Arial" w:cs="Arial"/>
        </w:rPr>
        <w:tab/>
      </w:r>
      <w:r w:rsidRPr="00B1760D">
        <w:rPr>
          <w:rFonts w:ascii="Arial" w:hAnsi="Arial" w:cs="Arial"/>
        </w:rPr>
        <w:tab/>
        <w:t xml:space="preserve">  2 (7%)</w:t>
      </w:r>
    </w:p>
    <w:p w:rsidR="000E5998" w:rsidRPr="00B1760D" w:rsidRDefault="000E5998" w:rsidP="000E5998">
      <w:pPr>
        <w:ind w:left="720"/>
        <w:rPr>
          <w:rFonts w:ascii="Arial" w:hAnsi="Arial" w:cs="Arial"/>
          <w:u w:val="single"/>
        </w:rPr>
      </w:pPr>
    </w:p>
    <w:p w:rsidR="000E5998" w:rsidRPr="00B1760D" w:rsidRDefault="000E5998" w:rsidP="000E5998">
      <w:pPr>
        <w:ind w:left="720"/>
        <w:rPr>
          <w:rFonts w:ascii="Arial" w:hAnsi="Arial" w:cs="Arial"/>
          <w:u w:val="single"/>
        </w:rPr>
      </w:pPr>
      <w:r w:rsidRPr="00B1760D">
        <w:rPr>
          <w:rFonts w:ascii="Arial" w:hAnsi="Arial" w:cs="Arial"/>
          <w:u w:val="single"/>
        </w:rPr>
        <w:t xml:space="preserve">Opinion of “scholars being able to make their own work freely available online by archiving it on their personal website once it is published” </w:t>
      </w:r>
    </w:p>
    <w:p w:rsidR="000E5998" w:rsidRPr="00B1760D" w:rsidRDefault="000E5998" w:rsidP="000E5998">
      <w:pPr>
        <w:ind w:left="720"/>
        <w:rPr>
          <w:rFonts w:ascii="Arial" w:hAnsi="Arial" w:cs="Arial"/>
        </w:rPr>
      </w:pPr>
      <w:r w:rsidRPr="00B1760D">
        <w:rPr>
          <w:rFonts w:ascii="Arial" w:hAnsi="Arial" w:cs="Arial"/>
        </w:rPr>
        <w:t xml:space="preserve">Strongly favor </w:t>
      </w:r>
      <w:r w:rsidRPr="00B1760D">
        <w:rPr>
          <w:rFonts w:ascii="Arial" w:hAnsi="Arial" w:cs="Arial"/>
        </w:rPr>
        <w:tab/>
        <w:t xml:space="preserve">  9 (31%)</w:t>
      </w:r>
    </w:p>
    <w:p w:rsidR="000E5998" w:rsidRPr="00B1760D" w:rsidRDefault="000E5998" w:rsidP="000E5998">
      <w:pPr>
        <w:ind w:left="720"/>
        <w:rPr>
          <w:rFonts w:ascii="Arial" w:hAnsi="Arial" w:cs="Arial"/>
        </w:rPr>
      </w:pPr>
      <w:r w:rsidRPr="00B1760D">
        <w:rPr>
          <w:rFonts w:ascii="Arial" w:hAnsi="Arial" w:cs="Arial"/>
        </w:rPr>
        <w:t>Favor</w:t>
      </w:r>
      <w:r w:rsidRPr="00B1760D">
        <w:rPr>
          <w:rFonts w:ascii="Arial" w:hAnsi="Arial" w:cs="Arial"/>
        </w:rPr>
        <w:tab/>
      </w:r>
      <w:r w:rsidRPr="00B1760D">
        <w:rPr>
          <w:rFonts w:ascii="Arial" w:hAnsi="Arial" w:cs="Arial"/>
        </w:rPr>
        <w:tab/>
      </w:r>
      <w:r w:rsidRPr="00B1760D">
        <w:rPr>
          <w:rFonts w:ascii="Arial" w:hAnsi="Arial" w:cs="Arial"/>
        </w:rPr>
        <w:tab/>
        <w:t xml:space="preserve">  8 (28%)</w:t>
      </w:r>
    </w:p>
    <w:p w:rsidR="000E5998" w:rsidRPr="00B1760D" w:rsidRDefault="000E5998" w:rsidP="000E5998">
      <w:pPr>
        <w:ind w:left="720"/>
        <w:rPr>
          <w:rFonts w:ascii="Arial" w:hAnsi="Arial" w:cs="Arial"/>
        </w:rPr>
      </w:pPr>
      <w:r w:rsidRPr="00B1760D">
        <w:rPr>
          <w:rFonts w:ascii="Arial" w:hAnsi="Arial" w:cs="Arial"/>
        </w:rPr>
        <w:t>Neutral</w:t>
      </w:r>
      <w:r w:rsidRPr="00B1760D">
        <w:rPr>
          <w:rFonts w:ascii="Arial" w:hAnsi="Arial" w:cs="Arial"/>
        </w:rPr>
        <w:tab/>
      </w:r>
      <w:r w:rsidRPr="00B1760D">
        <w:rPr>
          <w:rFonts w:ascii="Arial" w:hAnsi="Arial" w:cs="Arial"/>
        </w:rPr>
        <w:tab/>
      </w:r>
      <w:r w:rsidRPr="00B1760D">
        <w:rPr>
          <w:rFonts w:ascii="Arial" w:hAnsi="Arial" w:cs="Arial"/>
        </w:rPr>
        <w:tab/>
        <w:t xml:space="preserve">  7 (24%)</w:t>
      </w:r>
    </w:p>
    <w:p w:rsidR="000E5998" w:rsidRPr="00B1760D" w:rsidRDefault="000E5998" w:rsidP="000E5998">
      <w:pPr>
        <w:ind w:left="720"/>
        <w:rPr>
          <w:rFonts w:ascii="Arial" w:hAnsi="Arial" w:cs="Arial"/>
        </w:rPr>
      </w:pPr>
      <w:r w:rsidRPr="00B1760D">
        <w:rPr>
          <w:rFonts w:ascii="Arial" w:hAnsi="Arial" w:cs="Arial"/>
        </w:rPr>
        <w:t>Oppose</w:t>
      </w:r>
      <w:r w:rsidRPr="00B1760D">
        <w:rPr>
          <w:rFonts w:ascii="Arial" w:hAnsi="Arial" w:cs="Arial"/>
        </w:rPr>
        <w:tab/>
      </w:r>
      <w:r w:rsidRPr="00B1760D">
        <w:rPr>
          <w:rFonts w:ascii="Arial" w:hAnsi="Arial" w:cs="Arial"/>
        </w:rPr>
        <w:tab/>
        <w:t xml:space="preserve">  1 (3%)</w:t>
      </w:r>
    </w:p>
    <w:p w:rsidR="000E5998" w:rsidRPr="00B1760D" w:rsidRDefault="000E5998" w:rsidP="000E5998">
      <w:pPr>
        <w:ind w:left="720"/>
        <w:rPr>
          <w:rFonts w:ascii="Arial" w:hAnsi="Arial" w:cs="Arial"/>
        </w:rPr>
      </w:pPr>
      <w:r w:rsidRPr="00B1760D">
        <w:rPr>
          <w:rFonts w:ascii="Arial" w:hAnsi="Arial" w:cs="Arial"/>
        </w:rPr>
        <w:t>Strongly oppose</w:t>
      </w:r>
      <w:r w:rsidRPr="00B1760D">
        <w:rPr>
          <w:rFonts w:ascii="Arial" w:hAnsi="Arial" w:cs="Arial"/>
        </w:rPr>
        <w:tab/>
        <w:t xml:space="preserve">  2 (7%)</w:t>
      </w:r>
    </w:p>
    <w:p w:rsidR="000E5998" w:rsidRPr="00B1760D" w:rsidRDefault="000E5998" w:rsidP="000E5998">
      <w:pPr>
        <w:ind w:left="720"/>
        <w:rPr>
          <w:rFonts w:ascii="Arial" w:hAnsi="Arial" w:cs="Arial"/>
          <w:b/>
        </w:rPr>
      </w:pPr>
      <w:r w:rsidRPr="00B1760D">
        <w:rPr>
          <w:rFonts w:ascii="Arial" w:hAnsi="Arial" w:cs="Arial"/>
        </w:rPr>
        <w:t>Unsure</w:t>
      </w:r>
      <w:r w:rsidRPr="00B1760D">
        <w:rPr>
          <w:rFonts w:ascii="Arial" w:hAnsi="Arial" w:cs="Arial"/>
        </w:rPr>
        <w:tab/>
      </w:r>
      <w:r w:rsidRPr="00B1760D">
        <w:rPr>
          <w:rFonts w:ascii="Arial" w:hAnsi="Arial" w:cs="Arial"/>
        </w:rPr>
        <w:tab/>
      </w:r>
      <w:r w:rsidRPr="00B1760D">
        <w:rPr>
          <w:rFonts w:ascii="Arial" w:hAnsi="Arial" w:cs="Arial"/>
        </w:rPr>
        <w:tab/>
        <w:t xml:space="preserve">  2 (7%)</w:t>
      </w:r>
    </w:p>
    <w:p w:rsidR="000E5998" w:rsidRPr="00B1760D" w:rsidRDefault="000E5998" w:rsidP="000E5998">
      <w:pPr>
        <w:ind w:left="720"/>
        <w:rPr>
          <w:rFonts w:ascii="Arial" w:hAnsi="Arial" w:cs="Arial"/>
          <w:u w:val="single"/>
        </w:rPr>
      </w:pPr>
    </w:p>
    <w:p w:rsidR="000E5998" w:rsidRPr="00B1760D" w:rsidRDefault="000E5998" w:rsidP="000E5998">
      <w:pPr>
        <w:ind w:left="720"/>
        <w:rPr>
          <w:rFonts w:ascii="Arial" w:hAnsi="Arial" w:cs="Arial"/>
          <w:u w:val="single"/>
        </w:rPr>
      </w:pPr>
      <w:r w:rsidRPr="00B1760D">
        <w:rPr>
          <w:rFonts w:ascii="Arial" w:hAnsi="Arial" w:cs="Arial"/>
          <w:u w:val="single"/>
        </w:rPr>
        <w:t>Opinion of “scholars being able to own and maintain control of their own work once it is published in a traditional journal”</w:t>
      </w:r>
    </w:p>
    <w:p w:rsidR="000E5998" w:rsidRPr="00B1760D" w:rsidRDefault="000E5998" w:rsidP="000E5998">
      <w:pPr>
        <w:ind w:left="720"/>
        <w:rPr>
          <w:rFonts w:ascii="Arial" w:hAnsi="Arial" w:cs="Arial"/>
        </w:rPr>
      </w:pPr>
      <w:r w:rsidRPr="00B1760D">
        <w:rPr>
          <w:rFonts w:ascii="Arial" w:hAnsi="Arial" w:cs="Arial"/>
        </w:rPr>
        <w:t xml:space="preserve">Strongly favor </w:t>
      </w:r>
      <w:r w:rsidRPr="00B1760D">
        <w:rPr>
          <w:rFonts w:ascii="Arial" w:hAnsi="Arial" w:cs="Arial"/>
        </w:rPr>
        <w:tab/>
        <w:t xml:space="preserve">  8 (28%)</w:t>
      </w:r>
    </w:p>
    <w:p w:rsidR="000E5998" w:rsidRPr="00B1760D" w:rsidRDefault="000E5998" w:rsidP="000E5998">
      <w:pPr>
        <w:ind w:left="720"/>
        <w:rPr>
          <w:rFonts w:ascii="Arial" w:hAnsi="Arial" w:cs="Arial"/>
        </w:rPr>
      </w:pPr>
      <w:r w:rsidRPr="00B1760D">
        <w:rPr>
          <w:rFonts w:ascii="Arial" w:hAnsi="Arial" w:cs="Arial"/>
        </w:rPr>
        <w:t>Favor</w:t>
      </w:r>
      <w:r w:rsidRPr="00B1760D">
        <w:rPr>
          <w:rFonts w:ascii="Arial" w:hAnsi="Arial" w:cs="Arial"/>
        </w:rPr>
        <w:tab/>
      </w:r>
      <w:r w:rsidRPr="00B1760D">
        <w:rPr>
          <w:rFonts w:ascii="Arial" w:hAnsi="Arial" w:cs="Arial"/>
        </w:rPr>
        <w:tab/>
      </w:r>
      <w:r w:rsidRPr="00B1760D">
        <w:rPr>
          <w:rFonts w:ascii="Arial" w:hAnsi="Arial" w:cs="Arial"/>
        </w:rPr>
        <w:tab/>
        <w:t xml:space="preserve">  5 (17%)</w:t>
      </w:r>
    </w:p>
    <w:p w:rsidR="000E5998" w:rsidRPr="00B1760D" w:rsidRDefault="000E5998" w:rsidP="000E5998">
      <w:pPr>
        <w:ind w:left="720"/>
        <w:rPr>
          <w:rFonts w:ascii="Arial" w:hAnsi="Arial" w:cs="Arial"/>
        </w:rPr>
      </w:pPr>
      <w:r w:rsidRPr="00B1760D">
        <w:rPr>
          <w:rFonts w:ascii="Arial" w:hAnsi="Arial" w:cs="Arial"/>
        </w:rPr>
        <w:t>Neutral</w:t>
      </w:r>
      <w:r w:rsidRPr="00B1760D">
        <w:rPr>
          <w:rFonts w:ascii="Arial" w:hAnsi="Arial" w:cs="Arial"/>
        </w:rPr>
        <w:tab/>
      </w:r>
      <w:r w:rsidRPr="00B1760D">
        <w:rPr>
          <w:rFonts w:ascii="Arial" w:hAnsi="Arial" w:cs="Arial"/>
        </w:rPr>
        <w:tab/>
      </w:r>
      <w:r w:rsidRPr="00B1760D">
        <w:rPr>
          <w:rFonts w:ascii="Arial" w:hAnsi="Arial" w:cs="Arial"/>
        </w:rPr>
        <w:tab/>
        <w:t xml:space="preserve">  7 (24%)</w:t>
      </w:r>
    </w:p>
    <w:p w:rsidR="000E5998" w:rsidRPr="00B1760D" w:rsidRDefault="000E5998" w:rsidP="000E5998">
      <w:pPr>
        <w:ind w:left="720"/>
        <w:rPr>
          <w:rFonts w:ascii="Arial" w:hAnsi="Arial" w:cs="Arial"/>
        </w:rPr>
      </w:pPr>
      <w:r w:rsidRPr="00B1760D">
        <w:rPr>
          <w:rFonts w:ascii="Arial" w:hAnsi="Arial" w:cs="Arial"/>
        </w:rPr>
        <w:t>Oppose</w:t>
      </w:r>
      <w:r w:rsidRPr="00B1760D">
        <w:rPr>
          <w:rFonts w:ascii="Arial" w:hAnsi="Arial" w:cs="Arial"/>
        </w:rPr>
        <w:tab/>
      </w:r>
      <w:r w:rsidRPr="00B1760D">
        <w:rPr>
          <w:rFonts w:ascii="Arial" w:hAnsi="Arial" w:cs="Arial"/>
        </w:rPr>
        <w:tab/>
        <w:t xml:space="preserve">  4 (14%)</w:t>
      </w:r>
      <w:r w:rsidRPr="00B1760D">
        <w:rPr>
          <w:rFonts w:ascii="Arial" w:hAnsi="Arial" w:cs="Arial"/>
        </w:rPr>
        <w:tab/>
      </w:r>
    </w:p>
    <w:p w:rsidR="000E5998" w:rsidRPr="00B1760D" w:rsidRDefault="000E5998" w:rsidP="000E5998">
      <w:pPr>
        <w:ind w:left="720"/>
        <w:rPr>
          <w:rFonts w:ascii="Arial" w:hAnsi="Arial" w:cs="Arial"/>
        </w:rPr>
      </w:pPr>
      <w:r w:rsidRPr="00B1760D">
        <w:rPr>
          <w:rFonts w:ascii="Arial" w:hAnsi="Arial" w:cs="Arial"/>
        </w:rPr>
        <w:t>Strongly oppose</w:t>
      </w:r>
      <w:r w:rsidRPr="00B1760D">
        <w:rPr>
          <w:rFonts w:ascii="Arial" w:hAnsi="Arial" w:cs="Arial"/>
        </w:rPr>
        <w:tab/>
        <w:t xml:space="preserve">  2 (7%)</w:t>
      </w:r>
    </w:p>
    <w:p w:rsidR="000E5998" w:rsidRPr="00B1760D" w:rsidRDefault="000E5998" w:rsidP="000E5998">
      <w:pPr>
        <w:ind w:left="2160" w:hanging="1440"/>
        <w:rPr>
          <w:rFonts w:ascii="Arial" w:hAnsi="Arial" w:cs="Arial"/>
        </w:rPr>
      </w:pPr>
      <w:r w:rsidRPr="00B1760D">
        <w:rPr>
          <w:rFonts w:ascii="Arial" w:hAnsi="Arial" w:cs="Arial"/>
        </w:rPr>
        <w:t>Unsure</w:t>
      </w:r>
      <w:r w:rsidRPr="00B1760D">
        <w:rPr>
          <w:rFonts w:ascii="Arial" w:hAnsi="Arial" w:cs="Arial"/>
        </w:rPr>
        <w:tab/>
      </w:r>
      <w:r w:rsidRPr="00B1760D">
        <w:rPr>
          <w:rFonts w:ascii="Arial" w:hAnsi="Arial" w:cs="Arial"/>
        </w:rPr>
        <w:tab/>
        <w:t xml:space="preserve">  3 (10%</w:t>
      </w:r>
      <w:proofErr w:type="gramStart"/>
      <w:r w:rsidRPr="00B1760D">
        <w:rPr>
          <w:rFonts w:ascii="Arial" w:hAnsi="Arial" w:cs="Arial"/>
        </w:rPr>
        <w:t>)</w:t>
      </w:r>
      <w:proofErr w:type="gramEnd"/>
      <w:r w:rsidRPr="00B1760D">
        <w:rPr>
          <w:rFonts w:ascii="Arial" w:hAnsi="Arial" w:cs="Arial"/>
        </w:rPr>
        <w:br/>
        <w:t>n = 29</w:t>
      </w:r>
    </w:p>
    <w:p w:rsidR="000E5998" w:rsidRDefault="000E5998" w:rsidP="005C21CD">
      <w:pPr>
        <w:spacing w:line="480" w:lineRule="auto"/>
        <w:rPr>
          <w:rFonts w:ascii="Arial" w:hAnsi="Arial" w:cs="Arial"/>
          <w:b/>
        </w:rPr>
      </w:pPr>
    </w:p>
    <w:p w:rsidR="000E5998" w:rsidRDefault="000E5998" w:rsidP="00FD7B95">
      <w:pPr>
        <w:spacing w:line="480" w:lineRule="auto"/>
        <w:ind w:firstLine="720"/>
        <w:rPr>
          <w:rFonts w:ascii="Arial" w:hAnsi="Arial" w:cs="Arial"/>
          <w:b/>
        </w:rPr>
      </w:pPr>
    </w:p>
    <w:p w:rsidR="003A396C" w:rsidRPr="00B1760D" w:rsidRDefault="003A396C" w:rsidP="00FD7B95">
      <w:pPr>
        <w:spacing w:line="480" w:lineRule="auto"/>
        <w:ind w:firstLine="720"/>
        <w:rPr>
          <w:rFonts w:ascii="Arial" w:hAnsi="Arial" w:cs="Arial"/>
        </w:rPr>
      </w:pPr>
      <w:r w:rsidRPr="00B1760D">
        <w:rPr>
          <w:rFonts w:ascii="Arial" w:hAnsi="Arial" w:cs="Arial"/>
        </w:rPr>
        <w:lastRenderedPageBreak/>
        <w:t xml:space="preserve">Table </w:t>
      </w:r>
      <w:r w:rsidR="00AD6DE4" w:rsidRPr="00B1760D">
        <w:rPr>
          <w:rFonts w:ascii="Arial" w:hAnsi="Arial" w:cs="Arial"/>
        </w:rPr>
        <w:t>3</w:t>
      </w:r>
      <w:r w:rsidRPr="00B1760D">
        <w:rPr>
          <w:rFonts w:ascii="Arial" w:hAnsi="Arial" w:cs="Arial"/>
        </w:rPr>
        <w:t xml:space="preserve"> also show</w:t>
      </w:r>
      <w:r w:rsidR="00EE2867" w:rsidRPr="00B1760D">
        <w:rPr>
          <w:rFonts w:ascii="Arial" w:hAnsi="Arial" w:cs="Arial"/>
        </w:rPr>
        <w:t>s</w:t>
      </w:r>
      <w:r w:rsidRPr="00B1760D">
        <w:rPr>
          <w:rFonts w:ascii="Arial" w:hAnsi="Arial" w:cs="Arial"/>
        </w:rPr>
        <w:t xml:space="preserve"> respondents’ opinions “with regard to scholars being able to make their own work freely available online through a university or agency maintained electronic repository once it is published.” Here, support was higher at 70%. Only 6% opposed this. Another 17% said they were neutral and 7% were unsure.</w:t>
      </w:r>
    </w:p>
    <w:p w:rsidR="003A396C" w:rsidRPr="00B1760D" w:rsidRDefault="003A396C" w:rsidP="00FD7B95">
      <w:pPr>
        <w:spacing w:line="480" w:lineRule="auto"/>
        <w:ind w:firstLine="720"/>
        <w:rPr>
          <w:rFonts w:ascii="Arial" w:hAnsi="Arial" w:cs="Arial"/>
        </w:rPr>
      </w:pPr>
      <w:r w:rsidRPr="00B1760D">
        <w:rPr>
          <w:rFonts w:ascii="Arial" w:hAnsi="Arial" w:cs="Arial"/>
        </w:rPr>
        <w:t xml:space="preserve">Also shown in Table </w:t>
      </w:r>
      <w:r w:rsidR="00AD6DE4" w:rsidRPr="00B1760D">
        <w:rPr>
          <w:rFonts w:ascii="Arial" w:hAnsi="Arial" w:cs="Arial"/>
        </w:rPr>
        <w:t>3</w:t>
      </w:r>
      <w:r w:rsidRPr="00B1760D">
        <w:rPr>
          <w:rFonts w:ascii="Arial" w:hAnsi="Arial" w:cs="Arial"/>
        </w:rPr>
        <w:t xml:space="preserve"> are respondents’ opinions “with regard to scholars being able to make their own work freely available online by archiving it on their personal website once it is published.” Here, support was </w:t>
      </w:r>
      <w:r w:rsidR="00963A78" w:rsidRPr="00B1760D">
        <w:rPr>
          <w:rFonts w:ascii="Arial" w:hAnsi="Arial" w:cs="Arial"/>
        </w:rPr>
        <w:t>still above 50%</w:t>
      </w:r>
      <w:r w:rsidRPr="00B1760D">
        <w:rPr>
          <w:rFonts w:ascii="Arial" w:hAnsi="Arial" w:cs="Arial"/>
        </w:rPr>
        <w:t>. Specifically, 59% of respondents said they favored it. Yet, only 10% opposed open access when it was defined this way. Another 24% said they were neutral and 7% were unsure.</w:t>
      </w:r>
    </w:p>
    <w:p w:rsidR="003A396C" w:rsidRPr="00B1760D" w:rsidRDefault="003A396C" w:rsidP="00FD7B95">
      <w:pPr>
        <w:spacing w:line="480" w:lineRule="auto"/>
        <w:ind w:firstLine="720"/>
        <w:rPr>
          <w:rFonts w:ascii="Arial" w:hAnsi="Arial" w:cs="Arial"/>
        </w:rPr>
      </w:pPr>
      <w:r w:rsidRPr="00B1760D">
        <w:rPr>
          <w:rFonts w:ascii="Arial" w:hAnsi="Arial" w:cs="Arial"/>
        </w:rPr>
        <w:t>Finally</w:t>
      </w:r>
      <w:r w:rsidR="00EE2867" w:rsidRPr="00B1760D">
        <w:rPr>
          <w:rFonts w:ascii="Arial" w:hAnsi="Arial" w:cs="Arial"/>
        </w:rPr>
        <w:t>, T</w:t>
      </w:r>
      <w:r w:rsidRPr="00B1760D">
        <w:rPr>
          <w:rFonts w:ascii="Arial" w:hAnsi="Arial" w:cs="Arial"/>
        </w:rPr>
        <w:t xml:space="preserve">able </w:t>
      </w:r>
      <w:r w:rsidR="00AD6DE4" w:rsidRPr="00B1760D">
        <w:rPr>
          <w:rFonts w:ascii="Arial" w:hAnsi="Arial" w:cs="Arial"/>
        </w:rPr>
        <w:t>3</w:t>
      </w:r>
      <w:r w:rsidRPr="00B1760D">
        <w:rPr>
          <w:rFonts w:ascii="Arial" w:hAnsi="Arial" w:cs="Arial"/>
        </w:rPr>
        <w:t xml:space="preserve"> shows respondents’ opinions “with regard to scholars being able to own and maintain control of their own work once it is published in a traditional journal.” Here, support fell below 50%. Specifically, 45% of respondents said they favored it. Another 21% opposed this. Another 24% said they were neutral and 10% were unsure.</w:t>
      </w:r>
    </w:p>
    <w:p w:rsidR="00EE2867" w:rsidRPr="00B1760D" w:rsidRDefault="00EE2867" w:rsidP="00FD7B95">
      <w:pPr>
        <w:spacing w:line="480" w:lineRule="auto"/>
        <w:ind w:firstLine="720"/>
        <w:rPr>
          <w:rFonts w:ascii="Arial" w:hAnsi="Arial" w:cs="Arial"/>
        </w:rPr>
      </w:pPr>
      <w:r w:rsidRPr="00B1760D">
        <w:rPr>
          <w:rFonts w:ascii="Arial" w:hAnsi="Arial" w:cs="Arial"/>
        </w:rPr>
        <w:t>Based on these results, a fourth major finding of our research is that support for actual practices of open access is weaker than support for the principles at the heart of open access.</w:t>
      </w:r>
      <w:r w:rsidR="002D643F" w:rsidRPr="00B1760D">
        <w:rPr>
          <w:rFonts w:ascii="Arial" w:hAnsi="Arial" w:cs="Arial"/>
        </w:rPr>
        <w:t xml:space="preserve"> The degree of support for open access depends on the question being asked, but ranges from 45% to </w:t>
      </w:r>
      <w:r w:rsidR="00963A78" w:rsidRPr="00B1760D">
        <w:rPr>
          <w:rFonts w:ascii="Arial" w:hAnsi="Arial" w:cs="Arial"/>
        </w:rPr>
        <w:t>7</w:t>
      </w:r>
      <w:r w:rsidR="002D643F" w:rsidRPr="00B1760D">
        <w:rPr>
          <w:rFonts w:ascii="Arial" w:hAnsi="Arial" w:cs="Arial"/>
        </w:rPr>
        <w:t xml:space="preserve">0%. Yet, in every case, support for the practices of open access was higher than opposition to it; opposition ranged </w:t>
      </w:r>
      <w:r w:rsidR="00963A78" w:rsidRPr="00B1760D">
        <w:rPr>
          <w:rFonts w:ascii="Arial" w:hAnsi="Arial" w:cs="Arial"/>
        </w:rPr>
        <w:t xml:space="preserve">only </w:t>
      </w:r>
      <w:r w:rsidR="002D643F" w:rsidRPr="00B1760D">
        <w:rPr>
          <w:rFonts w:ascii="Arial" w:hAnsi="Arial" w:cs="Arial"/>
        </w:rPr>
        <w:t>from 6% to 24% depending on the measure.</w:t>
      </w:r>
      <w:r w:rsidR="00963A78" w:rsidRPr="00B1760D">
        <w:rPr>
          <w:rFonts w:ascii="Arial" w:hAnsi="Arial" w:cs="Arial"/>
        </w:rPr>
        <w:t xml:space="preserve"> It is interesting that support was lowest for scholars being able to own and control their own work </w:t>
      </w:r>
      <w:r w:rsidR="00366661" w:rsidRPr="00B1760D">
        <w:rPr>
          <w:rFonts w:ascii="Arial" w:hAnsi="Arial" w:cs="Arial"/>
          <w:i/>
        </w:rPr>
        <w:t>after</w:t>
      </w:r>
      <w:r w:rsidR="00963A78" w:rsidRPr="00B1760D">
        <w:rPr>
          <w:rFonts w:ascii="Arial" w:hAnsi="Arial" w:cs="Arial"/>
        </w:rPr>
        <w:t xml:space="preserve"> it appears in a journal.</w:t>
      </w:r>
    </w:p>
    <w:p w:rsidR="00C244C0" w:rsidRPr="00B1760D" w:rsidRDefault="003A396C" w:rsidP="00FD7B95">
      <w:pPr>
        <w:spacing w:line="480" w:lineRule="auto"/>
        <w:ind w:firstLine="720"/>
        <w:rPr>
          <w:rFonts w:ascii="Arial" w:hAnsi="Arial" w:cs="Arial"/>
        </w:rPr>
      </w:pPr>
      <w:r w:rsidRPr="00B1760D">
        <w:rPr>
          <w:rFonts w:ascii="Arial" w:hAnsi="Arial" w:cs="Arial"/>
        </w:rPr>
        <w:t xml:space="preserve">When asked to “rank the overall quality of scholarship in traditional subscription journals in Criminal Justice and Criminology such as the one(s) you have edited?” 61% </w:t>
      </w:r>
      <w:r w:rsidRPr="00B1760D">
        <w:rPr>
          <w:rFonts w:ascii="Arial" w:hAnsi="Arial" w:cs="Arial"/>
        </w:rPr>
        <w:lastRenderedPageBreak/>
        <w:t>of respondents rated traditional journals as excellent (18%) or very good (4</w:t>
      </w:r>
      <w:r w:rsidR="00C244C0" w:rsidRPr="00B1760D">
        <w:rPr>
          <w:rFonts w:ascii="Arial" w:hAnsi="Arial" w:cs="Arial"/>
        </w:rPr>
        <w:t>3</w:t>
      </w:r>
      <w:r w:rsidRPr="00B1760D">
        <w:rPr>
          <w:rFonts w:ascii="Arial" w:hAnsi="Arial" w:cs="Arial"/>
        </w:rPr>
        <w:t xml:space="preserve">%). Another 29% ranked these journals as good. Only one respondent (4%) ranked the journals as not very good and no one ranked them as poor. Two respondents (7%) said they were not sure. These results are shown in Table </w:t>
      </w:r>
      <w:r w:rsidR="00B14F20" w:rsidRPr="00B1760D">
        <w:rPr>
          <w:rFonts w:ascii="Arial" w:hAnsi="Arial" w:cs="Arial"/>
        </w:rPr>
        <w:t>4</w:t>
      </w:r>
      <w:r w:rsidRPr="00B1760D">
        <w:rPr>
          <w:rFonts w:ascii="Arial" w:hAnsi="Arial" w:cs="Arial"/>
        </w:rPr>
        <w:t>.</w:t>
      </w:r>
    </w:p>
    <w:p w:rsidR="003A396C" w:rsidRPr="00B1760D" w:rsidRDefault="003A396C" w:rsidP="00FD7B95">
      <w:pPr>
        <w:spacing w:line="480" w:lineRule="auto"/>
        <w:ind w:firstLine="720"/>
        <w:rPr>
          <w:rFonts w:ascii="Arial" w:hAnsi="Arial" w:cs="Arial"/>
        </w:rPr>
      </w:pPr>
      <w:r w:rsidRPr="00B1760D">
        <w:rPr>
          <w:rFonts w:ascii="Arial" w:hAnsi="Arial" w:cs="Arial"/>
        </w:rPr>
        <w:t xml:space="preserve">When asked to “rank the overall quality of scholarship appearing in open access journals in Criminal Justice and Criminology,” the majority of respondents (55%) said they were not sure. This leads us to believe that at least half of our respondents have not read enough scholarship in open access journals in order to adequately rate their relative level of quality. Of the 45% who rated open access journals, none of the respondents ranked these journals as excellent and only </w:t>
      </w:r>
      <w:r w:rsidR="00A2689A" w:rsidRPr="00B1760D">
        <w:rPr>
          <w:rFonts w:ascii="Arial" w:hAnsi="Arial" w:cs="Arial"/>
        </w:rPr>
        <w:t>1</w:t>
      </w:r>
      <w:r w:rsidRPr="00B1760D">
        <w:rPr>
          <w:rFonts w:ascii="Arial" w:hAnsi="Arial" w:cs="Arial"/>
        </w:rPr>
        <w:t>4% rated them as very good. Another 17% ranked these journals as good. About 14% rated these journals as not very good (7%) or poor (7%).</w:t>
      </w:r>
    </w:p>
    <w:p w:rsidR="000E5998" w:rsidRDefault="000E5998"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5C21CD" w:rsidRDefault="005C21CD" w:rsidP="000E5998">
      <w:pPr>
        <w:rPr>
          <w:rFonts w:ascii="Arial" w:hAnsi="Arial" w:cs="Arial"/>
          <w:b/>
        </w:rPr>
      </w:pPr>
    </w:p>
    <w:p w:rsidR="005C21CD" w:rsidRDefault="005C21CD" w:rsidP="000E5998">
      <w:pPr>
        <w:rPr>
          <w:rFonts w:ascii="Arial" w:hAnsi="Arial" w:cs="Arial"/>
          <w:b/>
        </w:rPr>
      </w:pPr>
    </w:p>
    <w:p w:rsidR="005C21CD" w:rsidRDefault="005C21CD" w:rsidP="000E5998">
      <w:pPr>
        <w:rPr>
          <w:rFonts w:ascii="Arial" w:hAnsi="Arial" w:cs="Arial"/>
          <w:b/>
        </w:rPr>
      </w:pPr>
    </w:p>
    <w:p w:rsidR="005C21CD" w:rsidRDefault="005C21CD"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0E5998" w:rsidRDefault="000E5998" w:rsidP="000E5998">
      <w:pPr>
        <w:rPr>
          <w:rFonts w:ascii="Arial" w:hAnsi="Arial" w:cs="Arial"/>
          <w:b/>
        </w:rPr>
      </w:pPr>
    </w:p>
    <w:p w:rsidR="000E5998" w:rsidRPr="00B1760D" w:rsidRDefault="000E5998" w:rsidP="000E5998">
      <w:pPr>
        <w:rPr>
          <w:rFonts w:ascii="Arial" w:hAnsi="Arial" w:cs="Arial"/>
          <w:b/>
        </w:rPr>
      </w:pPr>
      <w:r>
        <w:rPr>
          <w:rFonts w:ascii="Arial" w:hAnsi="Arial" w:cs="Arial"/>
          <w:b/>
        </w:rPr>
        <w:lastRenderedPageBreak/>
        <w:br/>
      </w:r>
      <w:r w:rsidRPr="00B1760D">
        <w:rPr>
          <w:rFonts w:ascii="Arial" w:hAnsi="Arial" w:cs="Arial"/>
          <w:b/>
        </w:rPr>
        <w:t>Table 4 – Ranking Open Access and Traditional Subscription Publishing</w:t>
      </w:r>
    </w:p>
    <w:p w:rsidR="000E5998" w:rsidRPr="00B1760D" w:rsidRDefault="000E5998" w:rsidP="000E5998">
      <w:pPr>
        <w:rPr>
          <w:rFonts w:ascii="Arial" w:hAnsi="Arial" w:cs="Arial"/>
          <w:b/>
        </w:rPr>
      </w:pPr>
      <w:r w:rsidRPr="00B1760D">
        <w:rPr>
          <w:rFonts w:ascii="Arial" w:hAnsi="Arial" w:cs="Arial"/>
          <w:b/>
        </w:rPr>
        <w:tab/>
      </w:r>
    </w:p>
    <w:p w:rsidR="000E5998" w:rsidRPr="00B1760D" w:rsidRDefault="000E5998" w:rsidP="000E5998">
      <w:pPr>
        <w:ind w:firstLine="720"/>
        <w:rPr>
          <w:rFonts w:ascii="Arial" w:hAnsi="Arial" w:cs="Arial"/>
          <w:u w:val="single"/>
        </w:rPr>
      </w:pPr>
      <w:r w:rsidRPr="00B1760D">
        <w:rPr>
          <w:rFonts w:ascii="Arial" w:hAnsi="Arial" w:cs="Arial"/>
          <w:u w:val="single"/>
        </w:rPr>
        <w:t>Overall quality of traditional subscription journals</w:t>
      </w:r>
    </w:p>
    <w:p w:rsidR="000E5998" w:rsidRPr="00B1760D" w:rsidRDefault="000E5998" w:rsidP="000E5998">
      <w:pPr>
        <w:ind w:left="720"/>
        <w:rPr>
          <w:rFonts w:ascii="Arial" w:hAnsi="Arial" w:cs="Arial"/>
        </w:rPr>
      </w:pPr>
      <w:r w:rsidRPr="00B1760D">
        <w:rPr>
          <w:rFonts w:ascii="Arial" w:hAnsi="Arial" w:cs="Arial"/>
        </w:rPr>
        <w:t xml:space="preserve">Excellent </w:t>
      </w:r>
      <w:r w:rsidRPr="00B1760D">
        <w:rPr>
          <w:rFonts w:ascii="Arial" w:hAnsi="Arial" w:cs="Arial"/>
        </w:rPr>
        <w:tab/>
        <w:t xml:space="preserve">  5 (18%)</w:t>
      </w:r>
    </w:p>
    <w:p w:rsidR="000E5998" w:rsidRPr="00B1760D" w:rsidRDefault="000E5998" w:rsidP="000E5998">
      <w:pPr>
        <w:ind w:left="720"/>
        <w:rPr>
          <w:rFonts w:ascii="Arial" w:hAnsi="Arial" w:cs="Arial"/>
        </w:rPr>
      </w:pPr>
      <w:r w:rsidRPr="00B1760D">
        <w:rPr>
          <w:rFonts w:ascii="Arial" w:hAnsi="Arial" w:cs="Arial"/>
        </w:rPr>
        <w:t xml:space="preserve">Very good </w:t>
      </w:r>
      <w:r w:rsidRPr="00B1760D">
        <w:rPr>
          <w:rFonts w:ascii="Arial" w:hAnsi="Arial" w:cs="Arial"/>
        </w:rPr>
        <w:tab/>
        <w:t>12 (43%)</w:t>
      </w:r>
    </w:p>
    <w:p w:rsidR="000E5998" w:rsidRPr="00B1760D" w:rsidRDefault="000E5998" w:rsidP="000E5998">
      <w:pPr>
        <w:ind w:left="720"/>
        <w:rPr>
          <w:rFonts w:ascii="Arial" w:hAnsi="Arial" w:cs="Arial"/>
        </w:rPr>
      </w:pPr>
      <w:r w:rsidRPr="00B1760D">
        <w:rPr>
          <w:rFonts w:ascii="Arial" w:hAnsi="Arial" w:cs="Arial"/>
        </w:rPr>
        <w:t xml:space="preserve">Good </w:t>
      </w:r>
      <w:r w:rsidRPr="00B1760D">
        <w:rPr>
          <w:rFonts w:ascii="Arial" w:hAnsi="Arial" w:cs="Arial"/>
        </w:rPr>
        <w:tab/>
      </w:r>
      <w:r w:rsidRPr="00B1760D">
        <w:rPr>
          <w:rFonts w:ascii="Arial" w:hAnsi="Arial" w:cs="Arial"/>
        </w:rPr>
        <w:tab/>
        <w:t xml:space="preserve">  8 (29%)</w:t>
      </w:r>
    </w:p>
    <w:p w:rsidR="000E5998" w:rsidRPr="00B1760D" w:rsidRDefault="000E5998" w:rsidP="000E5998">
      <w:pPr>
        <w:ind w:left="720"/>
        <w:rPr>
          <w:rFonts w:ascii="Arial" w:hAnsi="Arial" w:cs="Arial"/>
        </w:rPr>
      </w:pPr>
      <w:r w:rsidRPr="00B1760D">
        <w:rPr>
          <w:rFonts w:ascii="Arial" w:hAnsi="Arial" w:cs="Arial"/>
        </w:rPr>
        <w:t>Not very good   1 (4%)</w:t>
      </w:r>
    </w:p>
    <w:p w:rsidR="000E5998" w:rsidRPr="00B1760D" w:rsidRDefault="000E5998" w:rsidP="000E5998">
      <w:pPr>
        <w:ind w:left="720"/>
        <w:rPr>
          <w:rFonts w:ascii="Arial" w:hAnsi="Arial" w:cs="Arial"/>
        </w:rPr>
      </w:pPr>
      <w:r w:rsidRPr="00B1760D">
        <w:rPr>
          <w:rFonts w:ascii="Arial" w:hAnsi="Arial" w:cs="Arial"/>
        </w:rPr>
        <w:t xml:space="preserve">Poor </w:t>
      </w:r>
      <w:r w:rsidRPr="00B1760D">
        <w:rPr>
          <w:rFonts w:ascii="Arial" w:hAnsi="Arial" w:cs="Arial"/>
        </w:rPr>
        <w:tab/>
      </w:r>
      <w:r w:rsidRPr="00B1760D">
        <w:rPr>
          <w:rFonts w:ascii="Arial" w:hAnsi="Arial" w:cs="Arial"/>
        </w:rPr>
        <w:tab/>
        <w:t xml:space="preserve">  0 (0%)</w:t>
      </w:r>
    </w:p>
    <w:p w:rsidR="000E5998" w:rsidRPr="00B1760D" w:rsidRDefault="000E5998" w:rsidP="000E5998">
      <w:pPr>
        <w:ind w:left="720"/>
        <w:rPr>
          <w:rFonts w:ascii="Arial" w:hAnsi="Arial" w:cs="Arial"/>
        </w:rPr>
      </w:pPr>
      <w:r w:rsidRPr="00B1760D">
        <w:rPr>
          <w:rFonts w:ascii="Arial" w:hAnsi="Arial" w:cs="Arial"/>
        </w:rPr>
        <w:t xml:space="preserve">Unsure </w:t>
      </w:r>
      <w:r w:rsidRPr="00B1760D">
        <w:rPr>
          <w:rFonts w:ascii="Arial" w:hAnsi="Arial" w:cs="Arial"/>
        </w:rPr>
        <w:tab/>
        <w:t xml:space="preserve">  2 (7%)</w:t>
      </w:r>
    </w:p>
    <w:p w:rsidR="000E5998" w:rsidRPr="00B1760D" w:rsidRDefault="000E5998" w:rsidP="000E5998">
      <w:pPr>
        <w:ind w:left="720" w:firstLine="720"/>
        <w:rPr>
          <w:rFonts w:ascii="Arial" w:hAnsi="Arial" w:cs="Arial"/>
        </w:rPr>
      </w:pPr>
      <w:r w:rsidRPr="00B1760D">
        <w:rPr>
          <w:rFonts w:ascii="Arial" w:hAnsi="Arial" w:cs="Arial"/>
        </w:rPr>
        <w:t>n = 28</w:t>
      </w:r>
    </w:p>
    <w:p w:rsidR="000E5998" w:rsidRPr="00B1760D" w:rsidRDefault="000E5998" w:rsidP="000E5998">
      <w:pPr>
        <w:ind w:firstLine="720"/>
        <w:rPr>
          <w:rFonts w:ascii="Arial" w:hAnsi="Arial" w:cs="Arial"/>
          <w:u w:val="single"/>
        </w:rPr>
      </w:pPr>
    </w:p>
    <w:p w:rsidR="000E5998" w:rsidRPr="00B1760D" w:rsidRDefault="000E5998" w:rsidP="000E5998">
      <w:pPr>
        <w:ind w:firstLine="720"/>
        <w:rPr>
          <w:rFonts w:ascii="Arial" w:hAnsi="Arial" w:cs="Arial"/>
        </w:rPr>
      </w:pPr>
      <w:r w:rsidRPr="00B1760D">
        <w:rPr>
          <w:rFonts w:ascii="Arial" w:hAnsi="Arial" w:cs="Arial"/>
          <w:u w:val="single"/>
        </w:rPr>
        <w:t>Overall quality of open access journals</w:t>
      </w:r>
    </w:p>
    <w:p w:rsidR="000E5998" w:rsidRPr="00B1760D" w:rsidRDefault="000E5998" w:rsidP="000E5998">
      <w:pPr>
        <w:ind w:left="720"/>
        <w:rPr>
          <w:rFonts w:ascii="Arial" w:hAnsi="Arial" w:cs="Arial"/>
        </w:rPr>
      </w:pPr>
      <w:r w:rsidRPr="00B1760D">
        <w:rPr>
          <w:rFonts w:ascii="Arial" w:hAnsi="Arial" w:cs="Arial"/>
        </w:rPr>
        <w:t>Excellent</w:t>
      </w:r>
      <w:r w:rsidRPr="00B1760D">
        <w:rPr>
          <w:rFonts w:ascii="Arial" w:hAnsi="Arial" w:cs="Arial"/>
        </w:rPr>
        <w:tab/>
        <w:t xml:space="preserve">  0 (0%)</w:t>
      </w:r>
    </w:p>
    <w:p w:rsidR="000E5998" w:rsidRPr="00B1760D" w:rsidRDefault="000E5998" w:rsidP="000E5998">
      <w:pPr>
        <w:ind w:left="720"/>
        <w:rPr>
          <w:rFonts w:ascii="Arial" w:hAnsi="Arial" w:cs="Arial"/>
        </w:rPr>
      </w:pPr>
      <w:r w:rsidRPr="00B1760D">
        <w:rPr>
          <w:rFonts w:ascii="Arial" w:hAnsi="Arial" w:cs="Arial"/>
        </w:rPr>
        <w:t xml:space="preserve">Very good </w:t>
      </w:r>
      <w:r w:rsidRPr="00B1760D">
        <w:rPr>
          <w:rFonts w:ascii="Arial" w:hAnsi="Arial" w:cs="Arial"/>
        </w:rPr>
        <w:tab/>
        <w:t xml:space="preserve">  4 (14%)</w:t>
      </w:r>
    </w:p>
    <w:p w:rsidR="000E5998" w:rsidRPr="00B1760D" w:rsidRDefault="000E5998" w:rsidP="000E5998">
      <w:pPr>
        <w:ind w:left="720"/>
        <w:rPr>
          <w:rFonts w:ascii="Arial" w:hAnsi="Arial" w:cs="Arial"/>
        </w:rPr>
      </w:pPr>
      <w:r w:rsidRPr="00B1760D">
        <w:rPr>
          <w:rFonts w:ascii="Arial" w:hAnsi="Arial" w:cs="Arial"/>
        </w:rPr>
        <w:t xml:space="preserve">Good </w:t>
      </w:r>
      <w:r w:rsidRPr="00B1760D">
        <w:rPr>
          <w:rFonts w:ascii="Arial" w:hAnsi="Arial" w:cs="Arial"/>
        </w:rPr>
        <w:tab/>
      </w:r>
      <w:r w:rsidRPr="00B1760D">
        <w:rPr>
          <w:rFonts w:ascii="Arial" w:hAnsi="Arial" w:cs="Arial"/>
        </w:rPr>
        <w:tab/>
        <w:t xml:space="preserve">  5 (17%)</w:t>
      </w:r>
    </w:p>
    <w:p w:rsidR="000E5998" w:rsidRPr="00B1760D" w:rsidRDefault="000E5998" w:rsidP="000E5998">
      <w:pPr>
        <w:ind w:left="720"/>
        <w:rPr>
          <w:rFonts w:ascii="Arial" w:hAnsi="Arial" w:cs="Arial"/>
        </w:rPr>
      </w:pPr>
      <w:r w:rsidRPr="00B1760D">
        <w:rPr>
          <w:rFonts w:ascii="Arial" w:hAnsi="Arial" w:cs="Arial"/>
        </w:rPr>
        <w:t>Not very good   2 (7%)</w:t>
      </w:r>
    </w:p>
    <w:p w:rsidR="000E5998" w:rsidRPr="00B1760D" w:rsidRDefault="000E5998" w:rsidP="000E5998">
      <w:pPr>
        <w:ind w:left="720"/>
        <w:rPr>
          <w:rFonts w:ascii="Arial" w:hAnsi="Arial" w:cs="Arial"/>
        </w:rPr>
      </w:pPr>
      <w:r w:rsidRPr="00B1760D">
        <w:rPr>
          <w:rFonts w:ascii="Arial" w:hAnsi="Arial" w:cs="Arial"/>
        </w:rPr>
        <w:t xml:space="preserve">Poor </w:t>
      </w:r>
      <w:r w:rsidRPr="00B1760D">
        <w:rPr>
          <w:rFonts w:ascii="Arial" w:hAnsi="Arial" w:cs="Arial"/>
        </w:rPr>
        <w:tab/>
      </w:r>
      <w:r w:rsidRPr="00B1760D">
        <w:rPr>
          <w:rFonts w:ascii="Arial" w:hAnsi="Arial" w:cs="Arial"/>
        </w:rPr>
        <w:tab/>
        <w:t xml:space="preserve">  2 (7%)</w:t>
      </w:r>
    </w:p>
    <w:p w:rsidR="000E5998" w:rsidRPr="00B1760D" w:rsidRDefault="000E5998" w:rsidP="000E5998">
      <w:pPr>
        <w:ind w:left="1440" w:hanging="720"/>
        <w:rPr>
          <w:rFonts w:ascii="Arial" w:hAnsi="Arial" w:cs="Arial"/>
        </w:rPr>
      </w:pPr>
      <w:r w:rsidRPr="00B1760D">
        <w:rPr>
          <w:rFonts w:ascii="Arial" w:hAnsi="Arial" w:cs="Arial"/>
        </w:rPr>
        <w:t xml:space="preserve">Unsure </w:t>
      </w:r>
      <w:r w:rsidRPr="00B1760D">
        <w:rPr>
          <w:rFonts w:ascii="Arial" w:hAnsi="Arial" w:cs="Arial"/>
        </w:rPr>
        <w:tab/>
        <w:t>16 (55%</w:t>
      </w:r>
      <w:proofErr w:type="gramStart"/>
      <w:r w:rsidRPr="00B1760D">
        <w:rPr>
          <w:rFonts w:ascii="Arial" w:hAnsi="Arial" w:cs="Arial"/>
        </w:rPr>
        <w:t>)</w:t>
      </w:r>
      <w:proofErr w:type="gramEnd"/>
      <w:r w:rsidRPr="00B1760D">
        <w:rPr>
          <w:rFonts w:ascii="Arial" w:hAnsi="Arial" w:cs="Arial"/>
        </w:rPr>
        <w:br/>
        <w:t>n = 29</w:t>
      </w:r>
    </w:p>
    <w:p w:rsidR="000E5998" w:rsidRPr="00B1760D" w:rsidRDefault="000E5998" w:rsidP="000E5998">
      <w:pPr>
        <w:ind w:left="720" w:hanging="720"/>
        <w:rPr>
          <w:rFonts w:ascii="Arial" w:hAnsi="Arial" w:cs="Arial"/>
          <w:b/>
        </w:rPr>
      </w:pPr>
      <w:r w:rsidRPr="00B1760D">
        <w:rPr>
          <w:rFonts w:ascii="Arial" w:hAnsi="Arial" w:cs="Arial"/>
          <w:b/>
        </w:rPr>
        <w:tab/>
      </w:r>
    </w:p>
    <w:p w:rsidR="000E5998" w:rsidRPr="00B1760D" w:rsidRDefault="000E5998" w:rsidP="000E5998">
      <w:pPr>
        <w:ind w:left="720"/>
        <w:rPr>
          <w:rFonts w:ascii="Arial" w:hAnsi="Arial" w:cs="Arial"/>
          <w:u w:val="single"/>
        </w:rPr>
      </w:pPr>
      <w:r w:rsidRPr="00B1760D">
        <w:rPr>
          <w:rFonts w:ascii="Arial" w:hAnsi="Arial" w:cs="Arial"/>
          <w:u w:val="single"/>
        </w:rPr>
        <w:t xml:space="preserve">Relative quality of open access journals versus traditional subscription journals </w:t>
      </w:r>
    </w:p>
    <w:p w:rsidR="000E5998" w:rsidRPr="00B1760D" w:rsidRDefault="000E5998" w:rsidP="000E5998">
      <w:pPr>
        <w:ind w:left="720"/>
        <w:rPr>
          <w:rFonts w:ascii="Arial" w:hAnsi="Arial" w:cs="Arial"/>
        </w:rPr>
      </w:pPr>
      <w:r w:rsidRPr="00B1760D">
        <w:rPr>
          <w:rFonts w:ascii="Arial" w:hAnsi="Arial" w:cs="Arial"/>
        </w:rPr>
        <w:t>Open access journals are much better</w:t>
      </w:r>
      <w:r w:rsidRPr="00B1760D">
        <w:rPr>
          <w:rFonts w:ascii="Arial" w:hAnsi="Arial" w:cs="Arial"/>
        </w:rPr>
        <w:tab/>
      </w:r>
      <w:r w:rsidRPr="00B1760D">
        <w:rPr>
          <w:rFonts w:ascii="Arial" w:hAnsi="Arial" w:cs="Arial"/>
        </w:rPr>
        <w:tab/>
      </w:r>
      <w:r w:rsidRPr="00B1760D">
        <w:rPr>
          <w:rFonts w:ascii="Arial" w:hAnsi="Arial" w:cs="Arial"/>
        </w:rPr>
        <w:tab/>
        <w:t xml:space="preserve">  0 (0%)</w:t>
      </w:r>
    </w:p>
    <w:p w:rsidR="000E5998" w:rsidRPr="00B1760D" w:rsidRDefault="000E5998" w:rsidP="000E5998">
      <w:pPr>
        <w:ind w:left="720"/>
        <w:rPr>
          <w:rFonts w:ascii="Arial" w:hAnsi="Arial" w:cs="Arial"/>
        </w:rPr>
      </w:pPr>
      <w:r w:rsidRPr="00B1760D">
        <w:rPr>
          <w:rFonts w:ascii="Arial" w:hAnsi="Arial" w:cs="Arial"/>
        </w:rPr>
        <w:t xml:space="preserve">Open access journals are a bit better </w:t>
      </w:r>
      <w:r w:rsidRPr="00B1760D">
        <w:rPr>
          <w:rFonts w:ascii="Arial" w:hAnsi="Arial" w:cs="Arial"/>
        </w:rPr>
        <w:tab/>
      </w:r>
      <w:r w:rsidRPr="00B1760D">
        <w:rPr>
          <w:rFonts w:ascii="Arial" w:hAnsi="Arial" w:cs="Arial"/>
        </w:rPr>
        <w:tab/>
      </w:r>
      <w:r w:rsidRPr="00B1760D">
        <w:rPr>
          <w:rFonts w:ascii="Arial" w:hAnsi="Arial" w:cs="Arial"/>
        </w:rPr>
        <w:tab/>
        <w:t xml:space="preserve">  0 (0%)</w:t>
      </w:r>
    </w:p>
    <w:p w:rsidR="000E5998" w:rsidRPr="00B1760D" w:rsidRDefault="000E5998" w:rsidP="000E5998">
      <w:pPr>
        <w:ind w:left="720"/>
        <w:rPr>
          <w:rFonts w:ascii="Arial" w:hAnsi="Arial" w:cs="Arial"/>
        </w:rPr>
      </w:pPr>
      <w:r w:rsidRPr="00B1760D">
        <w:rPr>
          <w:rFonts w:ascii="Arial" w:hAnsi="Arial" w:cs="Arial"/>
        </w:rPr>
        <w:t xml:space="preserve">Open access are equal in quality </w:t>
      </w:r>
      <w:r w:rsidRPr="00B1760D">
        <w:rPr>
          <w:rFonts w:ascii="Arial" w:hAnsi="Arial" w:cs="Arial"/>
        </w:rPr>
        <w:tab/>
      </w:r>
      <w:r w:rsidRPr="00B1760D">
        <w:rPr>
          <w:rFonts w:ascii="Arial" w:hAnsi="Arial" w:cs="Arial"/>
        </w:rPr>
        <w:tab/>
      </w:r>
      <w:r w:rsidRPr="00B1760D">
        <w:rPr>
          <w:rFonts w:ascii="Arial" w:hAnsi="Arial" w:cs="Arial"/>
        </w:rPr>
        <w:tab/>
        <w:t xml:space="preserve">  4 (14%)</w:t>
      </w:r>
    </w:p>
    <w:p w:rsidR="000E5998" w:rsidRPr="00B1760D" w:rsidRDefault="000E5998" w:rsidP="000E5998">
      <w:pPr>
        <w:ind w:left="720"/>
        <w:rPr>
          <w:rFonts w:ascii="Arial" w:hAnsi="Arial" w:cs="Arial"/>
        </w:rPr>
      </w:pPr>
      <w:r w:rsidRPr="00B1760D">
        <w:rPr>
          <w:rFonts w:ascii="Arial" w:hAnsi="Arial" w:cs="Arial"/>
        </w:rPr>
        <w:t>Traditional subscription journals are a bit better</w:t>
      </w:r>
      <w:r w:rsidRPr="00B1760D">
        <w:rPr>
          <w:rFonts w:ascii="Arial" w:hAnsi="Arial" w:cs="Arial"/>
        </w:rPr>
        <w:tab/>
        <w:t xml:space="preserve">  7 (25%)</w:t>
      </w:r>
    </w:p>
    <w:p w:rsidR="000E5998" w:rsidRPr="00B1760D" w:rsidRDefault="000E5998" w:rsidP="000E5998">
      <w:pPr>
        <w:ind w:left="720"/>
        <w:rPr>
          <w:rFonts w:ascii="Arial" w:hAnsi="Arial" w:cs="Arial"/>
        </w:rPr>
      </w:pPr>
      <w:r w:rsidRPr="00B1760D">
        <w:rPr>
          <w:rFonts w:ascii="Arial" w:hAnsi="Arial" w:cs="Arial"/>
        </w:rPr>
        <w:t>Traditional subscription journals are much better</w:t>
      </w:r>
      <w:r w:rsidRPr="00B1760D">
        <w:rPr>
          <w:rFonts w:ascii="Arial" w:hAnsi="Arial" w:cs="Arial"/>
        </w:rPr>
        <w:tab/>
        <w:t xml:space="preserve">  6 (21%)</w:t>
      </w:r>
    </w:p>
    <w:p w:rsidR="000E5998" w:rsidRPr="00B1760D" w:rsidRDefault="000E5998" w:rsidP="000E5998">
      <w:pPr>
        <w:ind w:left="720"/>
        <w:rPr>
          <w:rFonts w:ascii="Arial" w:hAnsi="Arial" w:cs="Arial"/>
        </w:rPr>
      </w:pPr>
      <w:r w:rsidRPr="00B1760D">
        <w:rPr>
          <w:rFonts w:ascii="Arial" w:hAnsi="Arial" w:cs="Arial"/>
        </w:rPr>
        <w:t xml:space="preserve">Unsure </w:t>
      </w:r>
      <w:r w:rsidRPr="00B1760D">
        <w:rPr>
          <w:rFonts w:ascii="Arial" w:hAnsi="Arial" w:cs="Arial"/>
        </w:rPr>
        <w:tab/>
      </w:r>
      <w:r w:rsidRPr="00B1760D">
        <w:rPr>
          <w:rFonts w:ascii="Arial" w:hAnsi="Arial" w:cs="Arial"/>
        </w:rPr>
        <w:tab/>
      </w:r>
      <w:r w:rsidRPr="00B1760D">
        <w:rPr>
          <w:rFonts w:ascii="Arial" w:hAnsi="Arial" w:cs="Arial"/>
        </w:rPr>
        <w:tab/>
      </w:r>
      <w:r w:rsidRPr="00B1760D">
        <w:rPr>
          <w:rFonts w:ascii="Arial" w:hAnsi="Arial" w:cs="Arial"/>
        </w:rPr>
        <w:tab/>
      </w:r>
      <w:r w:rsidRPr="00B1760D">
        <w:rPr>
          <w:rFonts w:ascii="Arial" w:hAnsi="Arial" w:cs="Arial"/>
        </w:rPr>
        <w:tab/>
      </w:r>
      <w:r w:rsidRPr="00B1760D">
        <w:rPr>
          <w:rFonts w:ascii="Arial" w:hAnsi="Arial" w:cs="Arial"/>
        </w:rPr>
        <w:tab/>
        <w:t>11 (39%)</w:t>
      </w:r>
    </w:p>
    <w:p w:rsidR="000E5998" w:rsidRPr="005C21CD" w:rsidRDefault="000E5998" w:rsidP="005C21CD">
      <w:pPr>
        <w:ind w:left="2160" w:firstLine="720"/>
        <w:rPr>
          <w:rFonts w:ascii="Arial" w:hAnsi="Arial" w:cs="Arial"/>
        </w:rPr>
      </w:pPr>
      <w:r w:rsidRPr="00B1760D">
        <w:rPr>
          <w:rFonts w:ascii="Arial" w:hAnsi="Arial" w:cs="Arial"/>
        </w:rPr>
        <w:t>n = 28</w:t>
      </w:r>
    </w:p>
    <w:p w:rsidR="005C21CD" w:rsidRDefault="005C21CD" w:rsidP="005C21CD">
      <w:pPr>
        <w:spacing w:line="480" w:lineRule="auto"/>
        <w:ind w:firstLine="720"/>
        <w:rPr>
          <w:rFonts w:ascii="Arial" w:hAnsi="Arial" w:cs="Arial"/>
        </w:rPr>
      </w:pPr>
    </w:p>
    <w:p w:rsidR="005C21CD" w:rsidRDefault="005C21CD" w:rsidP="005C21CD">
      <w:pPr>
        <w:spacing w:line="480" w:lineRule="auto"/>
        <w:ind w:firstLine="720"/>
        <w:rPr>
          <w:rFonts w:ascii="Arial" w:hAnsi="Arial" w:cs="Arial"/>
        </w:rPr>
      </w:pPr>
    </w:p>
    <w:p w:rsidR="003A396C" w:rsidRPr="00B1760D" w:rsidRDefault="003A396C" w:rsidP="005C21CD">
      <w:pPr>
        <w:spacing w:line="480" w:lineRule="auto"/>
        <w:ind w:firstLine="720"/>
        <w:rPr>
          <w:rFonts w:ascii="Arial" w:hAnsi="Arial" w:cs="Arial"/>
        </w:rPr>
      </w:pPr>
      <w:r w:rsidRPr="00B1760D">
        <w:rPr>
          <w:rFonts w:ascii="Arial" w:hAnsi="Arial" w:cs="Arial"/>
        </w:rPr>
        <w:t xml:space="preserve">Finally, when asked to “rank the overall quality of open access journals in Criminal Justice and Criminology relative to traditional subscription journals such as the one(s) you have edited?” the largest portion (39%) of the respondents was not sure. This is logically due to the fact that about half of the respondents were simply not aware enough about open access journals to compare them to traditional journals. Yet, of those who did rank open access journals relative to traditional journals, only 14% rated open access journals as equal in quality to traditional journals, and none said that open </w:t>
      </w:r>
      <w:r w:rsidRPr="00B1760D">
        <w:rPr>
          <w:rFonts w:ascii="Arial" w:hAnsi="Arial" w:cs="Arial"/>
        </w:rPr>
        <w:lastRenderedPageBreak/>
        <w:t>access journals are much better or a bit better. About half (46%) rated traditional journals as better.</w:t>
      </w:r>
    </w:p>
    <w:p w:rsidR="00C244C0" w:rsidRPr="00B1760D" w:rsidRDefault="00C244C0" w:rsidP="00FD7B95">
      <w:pPr>
        <w:spacing w:line="480" w:lineRule="auto"/>
        <w:ind w:firstLine="720"/>
        <w:rPr>
          <w:rFonts w:ascii="Arial" w:hAnsi="Arial" w:cs="Arial"/>
        </w:rPr>
      </w:pPr>
      <w:r w:rsidRPr="00B1760D">
        <w:rPr>
          <w:rFonts w:ascii="Arial" w:hAnsi="Arial" w:cs="Arial"/>
        </w:rPr>
        <w:t xml:space="preserve">A fifth major finding of our research is thus that journal editors in criminal justice generally have a much more favorable view of traditional journals than they do of open access journals. </w:t>
      </w:r>
      <w:r w:rsidR="00642702" w:rsidRPr="00B1760D">
        <w:rPr>
          <w:rFonts w:ascii="Arial" w:hAnsi="Arial" w:cs="Arial"/>
        </w:rPr>
        <w:t>Yet,</w:t>
      </w:r>
      <w:r w:rsidRPr="00B1760D">
        <w:rPr>
          <w:rFonts w:ascii="Arial" w:hAnsi="Arial" w:cs="Arial"/>
        </w:rPr>
        <w:t xml:space="preserve"> a large percentage of our respondents were “unsure” about this issue. </w:t>
      </w:r>
      <w:r w:rsidR="00642702" w:rsidRPr="00B1760D">
        <w:rPr>
          <w:rFonts w:ascii="Arial" w:hAnsi="Arial" w:cs="Arial"/>
        </w:rPr>
        <w:t xml:space="preserve">It is possible that this is due to the editors </w:t>
      </w:r>
      <w:r w:rsidRPr="00B1760D">
        <w:rPr>
          <w:rFonts w:ascii="Arial" w:hAnsi="Arial" w:cs="Arial"/>
        </w:rPr>
        <w:t xml:space="preserve">not </w:t>
      </w:r>
      <w:r w:rsidR="00642702" w:rsidRPr="00B1760D">
        <w:rPr>
          <w:rFonts w:ascii="Arial" w:hAnsi="Arial" w:cs="Arial"/>
        </w:rPr>
        <w:t xml:space="preserve">being </w:t>
      </w:r>
      <w:r w:rsidRPr="00B1760D">
        <w:rPr>
          <w:rFonts w:ascii="Arial" w:hAnsi="Arial" w:cs="Arial"/>
        </w:rPr>
        <w:t xml:space="preserve">very informed about the quality of </w:t>
      </w:r>
      <w:r w:rsidR="00642702" w:rsidRPr="00B1760D">
        <w:rPr>
          <w:rFonts w:ascii="Arial" w:hAnsi="Arial" w:cs="Arial"/>
        </w:rPr>
        <w:t xml:space="preserve">scholarship in </w:t>
      </w:r>
      <w:r w:rsidRPr="00B1760D">
        <w:rPr>
          <w:rFonts w:ascii="Arial" w:hAnsi="Arial" w:cs="Arial"/>
        </w:rPr>
        <w:t>open access journals.</w:t>
      </w:r>
    </w:p>
    <w:p w:rsidR="009A09D4" w:rsidRDefault="003A396C" w:rsidP="005C21CD">
      <w:pPr>
        <w:spacing w:line="480" w:lineRule="auto"/>
        <w:rPr>
          <w:rFonts w:ascii="Arial" w:hAnsi="Arial" w:cs="Arial"/>
        </w:rPr>
      </w:pPr>
      <w:r w:rsidRPr="00B1760D">
        <w:rPr>
          <w:rFonts w:ascii="Arial" w:hAnsi="Arial" w:cs="Arial"/>
        </w:rPr>
        <w:t xml:space="preserve">Given that </w:t>
      </w:r>
      <w:r w:rsidR="00B14F20" w:rsidRPr="00B1760D">
        <w:rPr>
          <w:rFonts w:ascii="Arial" w:hAnsi="Arial" w:cs="Arial"/>
        </w:rPr>
        <w:t xml:space="preserve">all but one of the </w:t>
      </w:r>
      <w:r w:rsidRPr="00B1760D">
        <w:rPr>
          <w:rFonts w:ascii="Arial" w:hAnsi="Arial" w:cs="Arial"/>
        </w:rPr>
        <w:t xml:space="preserve">editors we surveyed were editors of journals that are </w:t>
      </w:r>
      <w:r w:rsidRPr="00B1760D">
        <w:rPr>
          <w:rFonts w:ascii="Arial" w:hAnsi="Arial" w:cs="Arial"/>
          <w:i/>
        </w:rPr>
        <w:t xml:space="preserve">not </w:t>
      </w:r>
      <w:r w:rsidRPr="00B1760D">
        <w:rPr>
          <w:rFonts w:ascii="Arial" w:hAnsi="Arial" w:cs="Arial"/>
        </w:rPr>
        <w:t xml:space="preserve">open access journals, we were interested in whether the editors would be open to “making the journal you edit an open access journal.” When asked this question, 28% said they favored doing so. Another 31% did not favor making their journal open access. Almost one-third (28%) </w:t>
      </w:r>
      <w:r w:rsidR="00642702" w:rsidRPr="00B1760D">
        <w:rPr>
          <w:rFonts w:ascii="Arial" w:hAnsi="Arial" w:cs="Arial"/>
        </w:rPr>
        <w:t xml:space="preserve">of respondents </w:t>
      </w:r>
      <w:r w:rsidRPr="00B1760D">
        <w:rPr>
          <w:rFonts w:ascii="Arial" w:hAnsi="Arial" w:cs="Arial"/>
        </w:rPr>
        <w:t xml:space="preserve">were neutral and 14% were unsure. These results are depicted in Table </w:t>
      </w:r>
      <w:r w:rsidR="00B14F20" w:rsidRPr="00B1760D">
        <w:rPr>
          <w:rFonts w:ascii="Arial" w:hAnsi="Arial" w:cs="Arial"/>
        </w:rPr>
        <w:t>5</w:t>
      </w:r>
      <w:r w:rsidRPr="00B1760D">
        <w:rPr>
          <w:rFonts w:ascii="Arial" w:hAnsi="Arial" w:cs="Arial"/>
        </w:rPr>
        <w:t>.</w:t>
      </w:r>
    </w:p>
    <w:p w:rsidR="009A09D4" w:rsidRDefault="009A09D4" w:rsidP="009A09D4">
      <w:pPr>
        <w:rPr>
          <w:rFonts w:ascii="Arial" w:hAnsi="Arial" w:cs="Arial"/>
        </w:rPr>
      </w:pPr>
    </w:p>
    <w:p w:rsidR="005C21CD" w:rsidRDefault="005C21CD" w:rsidP="009A09D4">
      <w:pPr>
        <w:rPr>
          <w:rFonts w:ascii="Arial" w:hAnsi="Arial" w:cs="Arial"/>
        </w:rPr>
      </w:pPr>
    </w:p>
    <w:p w:rsidR="009A09D4" w:rsidRPr="00B1760D" w:rsidRDefault="009A09D4" w:rsidP="009A09D4">
      <w:pPr>
        <w:rPr>
          <w:rFonts w:ascii="Arial" w:hAnsi="Arial" w:cs="Arial"/>
          <w:b/>
        </w:rPr>
      </w:pPr>
      <w:r>
        <w:rPr>
          <w:rFonts w:ascii="Arial" w:hAnsi="Arial" w:cs="Arial"/>
        </w:rPr>
        <w:br/>
      </w:r>
      <w:r w:rsidRPr="00B1760D">
        <w:rPr>
          <w:rFonts w:ascii="Arial" w:hAnsi="Arial" w:cs="Arial"/>
          <w:b/>
        </w:rPr>
        <w:t>Table 5 – Opinion of Making Journal You Edit Open Access</w:t>
      </w:r>
    </w:p>
    <w:p w:rsidR="009A09D4" w:rsidRPr="00B1760D" w:rsidRDefault="009A09D4" w:rsidP="009A09D4">
      <w:pPr>
        <w:rPr>
          <w:rFonts w:ascii="Arial" w:hAnsi="Arial" w:cs="Arial"/>
          <w:b/>
        </w:rPr>
      </w:pPr>
      <w:r w:rsidRPr="00B1760D">
        <w:rPr>
          <w:rFonts w:ascii="Arial" w:hAnsi="Arial" w:cs="Arial"/>
          <w:b/>
        </w:rPr>
        <w:tab/>
      </w:r>
    </w:p>
    <w:p w:rsidR="009A09D4" w:rsidRPr="00B1760D" w:rsidRDefault="009A09D4" w:rsidP="009A09D4">
      <w:pPr>
        <w:ind w:firstLine="720"/>
        <w:rPr>
          <w:rFonts w:ascii="Arial" w:hAnsi="Arial" w:cs="Arial"/>
          <w:u w:val="single"/>
        </w:rPr>
      </w:pPr>
      <w:r w:rsidRPr="00B1760D">
        <w:rPr>
          <w:rFonts w:ascii="Arial" w:hAnsi="Arial" w:cs="Arial"/>
          <w:u w:val="single"/>
        </w:rPr>
        <w:t>Support making open access journal</w:t>
      </w:r>
    </w:p>
    <w:p w:rsidR="009A09D4" w:rsidRPr="00B1760D" w:rsidRDefault="009A09D4" w:rsidP="009A09D4">
      <w:pPr>
        <w:rPr>
          <w:rFonts w:ascii="Arial" w:hAnsi="Arial" w:cs="Arial"/>
        </w:rPr>
      </w:pPr>
      <w:r w:rsidRPr="00B1760D">
        <w:rPr>
          <w:rFonts w:ascii="Arial" w:hAnsi="Arial" w:cs="Arial"/>
        </w:rPr>
        <w:t xml:space="preserve"> </w:t>
      </w:r>
      <w:r w:rsidRPr="00B1760D">
        <w:rPr>
          <w:rFonts w:ascii="Arial" w:hAnsi="Arial" w:cs="Arial"/>
        </w:rPr>
        <w:tab/>
        <w:t>Strongly favor</w:t>
      </w:r>
      <w:r w:rsidRPr="00B1760D">
        <w:rPr>
          <w:rFonts w:ascii="Arial" w:hAnsi="Arial" w:cs="Arial"/>
        </w:rPr>
        <w:tab/>
        <w:t xml:space="preserve">   6 (21%)</w:t>
      </w:r>
    </w:p>
    <w:p w:rsidR="009A09D4" w:rsidRPr="00B1760D" w:rsidRDefault="009A09D4" w:rsidP="009A09D4">
      <w:pPr>
        <w:ind w:left="720"/>
        <w:rPr>
          <w:rFonts w:ascii="Arial" w:hAnsi="Arial" w:cs="Arial"/>
        </w:rPr>
      </w:pPr>
      <w:r w:rsidRPr="00B1760D">
        <w:rPr>
          <w:rFonts w:ascii="Arial" w:hAnsi="Arial" w:cs="Arial"/>
        </w:rPr>
        <w:t>Favor</w:t>
      </w:r>
      <w:r w:rsidRPr="00B1760D">
        <w:rPr>
          <w:rFonts w:ascii="Arial" w:hAnsi="Arial" w:cs="Arial"/>
        </w:rPr>
        <w:tab/>
      </w:r>
      <w:r w:rsidRPr="00B1760D">
        <w:rPr>
          <w:rFonts w:ascii="Arial" w:hAnsi="Arial" w:cs="Arial"/>
        </w:rPr>
        <w:tab/>
        <w:t xml:space="preserve">   2 (7%)</w:t>
      </w:r>
    </w:p>
    <w:p w:rsidR="009A09D4" w:rsidRPr="00B1760D" w:rsidRDefault="009A09D4" w:rsidP="009A09D4">
      <w:pPr>
        <w:ind w:left="720"/>
        <w:rPr>
          <w:rFonts w:ascii="Arial" w:hAnsi="Arial" w:cs="Arial"/>
        </w:rPr>
      </w:pPr>
      <w:r w:rsidRPr="00B1760D">
        <w:rPr>
          <w:rFonts w:ascii="Arial" w:hAnsi="Arial" w:cs="Arial"/>
        </w:rPr>
        <w:t>Neutral</w:t>
      </w:r>
      <w:r w:rsidRPr="00B1760D">
        <w:rPr>
          <w:rFonts w:ascii="Arial" w:hAnsi="Arial" w:cs="Arial"/>
        </w:rPr>
        <w:tab/>
      </w:r>
      <w:r w:rsidRPr="00B1760D">
        <w:rPr>
          <w:rFonts w:ascii="Arial" w:hAnsi="Arial" w:cs="Arial"/>
        </w:rPr>
        <w:tab/>
        <w:t xml:space="preserve">   8 (28%)</w:t>
      </w:r>
    </w:p>
    <w:p w:rsidR="009A09D4" w:rsidRPr="00B1760D" w:rsidRDefault="009A09D4" w:rsidP="009A09D4">
      <w:pPr>
        <w:ind w:left="720"/>
        <w:rPr>
          <w:rFonts w:ascii="Arial" w:hAnsi="Arial" w:cs="Arial"/>
        </w:rPr>
      </w:pPr>
      <w:r w:rsidRPr="00B1760D">
        <w:rPr>
          <w:rFonts w:ascii="Arial" w:hAnsi="Arial" w:cs="Arial"/>
        </w:rPr>
        <w:t>Oppose</w:t>
      </w:r>
      <w:r w:rsidRPr="00B1760D">
        <w:rPr>
          <w:rFonts w:ascii="Arial" w:hAnsi="Arial" w:cs="Arial"/>
        </w:rPr>
        <w:tab/>
        <w:t xml:space="preserve">   3 (10%)</w:t>
      </w:r>
      <w:r w:rsidRPr="00B1760D">
        <w:rPr>
          <w:rFonts w:ascii="Arial" w:hAnsi="Arial" w:cs="Arial"/>
        </w:rPr>
        <w:tab/>
      </w:r>
    </w:p>
    <w:p w:rsidR="009A09D4" w:rsidRPr="00B1760D" w:rsidRDefault="009A09D4" w:rsidP="009A09D4">
      <w:pPr>
        <w:ind w:left="720"/>
        <w:rPr>
          <w:rFonts w:ascii="Arial" w:hAnsi="Arial" w:cs="Arial"/>
        </w:rPr>
      </w:pPr>
      <w:r w:rsidRPr="00B1760D">
        <w:rPr>
          <w:rFonts w:ascii="Arial" w:hAnsi="Arial" w:cs="Arial"/>
        </w:rPr>
        <w:t>Strongly oppose 6 (21%)</w:t>
      </w:r>
    </w:p>
    <w:p w:rsidR="009A09D4" w:rsidRPr="00B1760D" w:rsidRDefault="009A09D4" w:rsidP="009A09D4">
      <w:pPr>
        <w:ind w:left="720"/>
        <w:rPr>
          <w:rFonts w:ascii="Arial" w:hAnsi="Arial" w:cs="Arial"/>
          <w:b/>
        </w:rPr>
      </w:pPr>
      <w:r w:rsidRPr="00B1760D">
        <w:rPr>
          <w:rFonts w:ascii="Arial" w:hAnsi="Arial" w:cs="Arial"/>
        </w:rPr>
        <w:t>Unsure</w:t>
      </w:r>
      <w:r w:rsidRPr="00B1760D">
        <w:rPr>
          <w:rFonts w:ascii="Arial" w:hAnsi="Arial" w:cs="Arial"/>
        </w:rPr>
        <w:tab/>
      </w:r>
      <w:r w:rsidRPr="00B1760D">
        <w:rPr>
          <w:rFonts w:ascii="Arial" w:hAnsi="Arial" w:cs="Arial"/>
        </w:rPr>
        <w:tab/>
        <w:t xml:space="preserve">   4 (14%)</w:t>
      </w:r>
    </w:p>
    <w:p w:rsidR="009A09D4" w:rsidRPr="00B1760D" w:rsidRDefault="009A09D4" w:rsidP="009A09D4">
      <w:pPr>
        <w:ind w:firstLine="720"/>
        <w:rPr>
          <w:rFonts w:ascii="Arial" w:hAnsi="Arial" w:cs="Arial"/>
          <w:u w:val="single"/>
        </w:rPr>
      </w:pPr>
    </w:p>
    <w:p w:rsidR="009A09D4" w:rsidRPr="00B1760D" w:rsidRDefault="009A09D4" w:rsidP="009A09D4">
      <w:pPr>
        <w:ind w:firstLine="720"/>
        <w:rPr>
          <w:rFonts w:ascii="Arial" w:hAnsi="Arial" w:cs="Arial"/>
          <w:u w:val="single"/>
        </w:rPr>
      </w:pPr>
      <w:r w:rsidRPr="00B1760D">
        <w:rPr>
          <w:rFonts w:ascii="Arial" w:hAnsi="Arial" w:cs="Arial"/>
          <w:u w:val="single"/>
        </w:rPr>
        <w:t>Support making back files open access</w:t>
      </w:r>
    </w:p>
    <w:p w:rsidR="009A09D4" w:rsidRPr="00B1760D" w:rsidRDefault="009A09D4" w:rsidP="009A09D4">
      <w:pPr>
        <w:ind w:left="720"/>
        <w:rPr>
          <w:rFonts w:ascii="Arial" w:hAnsi="Arial" w:cs="Arial"/>
        </w:rPr>
      </w:pPr>
      <w:r w:rsidRPr="00B1760D">
        <w:rPr>
          <w:rFonts w:ascii="Arial" w:hAnsi="Arial" w:cs="Arial"/>
        </w:rPr>
        <w:t>Strongly favor</w:t>
      </w:r>
      <w:r w:rsidRPr="00B1760D">
        <w:rPr>
          <w:rFonts w:ascii="Arial" w:hAnsi="Arial" w:cs="Arial"/>
        </w:rPr>
        <w:tab/>
        <w:t xml:space="preserve">   7 (24%)</w:t>
      </w:r>
    </w:p>
    <w:p w:rsidR="009A09D4" w:rsidRPr="00B1760D" w:rsidRDefault="009A09D4" w:rsidP="009A09D4">
      <w:pPr>
        <w:ind w:left="720"/>
        <w:rPr>
          <w:rFonts w:ascii="Arial" w:hAnsi="Arial" w:cs="Arial"/>
        </w:rPr>
      </w:pPr>
      <w:r w:rsidRPr="00B1760D">
        <w:rPr>
          <w:rFonts w:ascii="Arial" w:hAnsi="Arial" w:cs="Arial"/>
        </w:rPr>
        <w:t>Favor</w:t>
      </w:r>
      <w:r w:rsidRPr="00B1760D">
        <w:rPr>
          <w:rFonts w:ascii="Arial" w:hAnsi="Arial" w:cs="Arial"/>
        </w:rPr>
        <w:tab/>
      </w:r>
      <w:r w:rsidRPr="00B1760D">
        <w:rPr>
          <w:rFonts w:ascii="Arial" w:hAnsi="Arial" w:cs="Arial"/>
        </w:rPr>
        <w:tab/>
        <w:t xml:space="preserve">   8 (28%)</w:t>
      </w:r>
    </w:p>
    <w:p w:rsidR="009A09D4" w:rsidRPr="00B1760D" w:rsidRDefault="009A09D4" w:rsidP="009A09D4">
      <w:pPr>
        <w:ind w:left="720"/>
        <w:rPr>
          <w:rFonts w:ascii="Arial" w:hAnsi="Arial" w:cs="Arial"/>
          <w:b/>
        </w:rPr>
      </w:pPr>
      <w:r w:rsidRPr="00B1760D">
        <w:rPr>
          <w:rFonts w:ascii="Arial" w:hAnsi="Arial" w:cs="Arial"/>
        </w:rPr>
        <w:t>Neutral</w:t>
      </w:r>
      <w:r w:rsidRPr="00B1760D">
        <w:rPr>
          <w:rFonts w:ascii="Arial" w:hAnsi="Arial" w:cs="Arial"/>
        </w:rPr>
        <w:tab/>
      </w:r>
      <w:r w:rsidRPr="00B1760D">
        <w:rPr>
          <w:rFonts w:ascii="Arial" w:hAnsi="Arial" w:cs="Arial"/>
        </w:rPr>
        <w:tab/>
        <w:t xml:space="preserve">   5 (17%)</w:t>
      </w:r>
    </w:p>
    <w:p w:rsidR="009A09D4" w:rsidRPr="00B1760D" w:rsidRDefault="009A09D4" w:rsidP="009A09D4">
      <w:pPr>
        <w:ind w:left="360" w:firstLine="360"/>
        <w:rPr>
          <w:rFonts w:ascii="Arial" w:hAnsi="Arial" w:cs="Arial"/>
          <w:b/>
        </w:rPr>
      </w:pPr>
      <w:r w:rsidRPr="00B1760D">
        <w:rPr>
          <w:rFonts w:ascii="Arial" w:hAnsi="Arial" w:cs="Arial"/>
        </w:rPr>
        <w:t>Oppose</w:t>
      </w:r>
      <w:r w:rsidRPr="00B1760D">
        <w:rPr>
          <w:rFonts w:ascii="Arial" w:hAnsi="Arial" w:cs="Arial"/>
        </w:rPr>
        <w:tab/>
        <w:t xml:space="preserve">   3 (10%)</w:t>
      </w:r>
      <w:r w:rsidRPr="00B1760D">
        <w:rPr>
          <w:rFonts w:ascii="Arial" w:hAnsi="Arial" w:cs="Arial"/>
        </w:rPr>
        <w:tab/>
      </w:r>
    </w:p>
    <w:p w:rsidR="009A09D4" w:rsidRPr="00B1760D" w:rsidRDefault="009A09D4" w:rsidP="009A09D4">
      <w:pPr>
        <w:ind w:left="360" w:firstLine="360"/>
        <w:rPr>
          <w:rFonts w:ascii="Arial" w:hAnsi="Arial" w:cs="Arial"/>
          <w:b/>
        </w:rPr>
      </w:pPr>
      <w:r w:rsidRPr="00B1760D">
        <w:rPr>
          <w:rFonts w:ascii="Arial" w:hAnsi="Arial" w:cs="Arial"/>
        </w:rPr>
        <w:t>Strongly oppose 3 (10%)</w:t>
      </w:r>
    </w:p>
    <w:p w:rsidR="009A09D4" w:rsidRPr="00B1760D" w:rsidRDefault="009A09D4" w:rsidP="009A09D4">
      <w:pPr>
        <w:ind w:left="360" w:firstLine="360"/>
        <w:rPr>
          <w:rFonts w:ascii="Arial" w:hAnsi="Arial" w:cs="Arial"/>
        </w:rPr>
      </w:pPr>
      <w:r w:rsidRPr="00B1760D">
        <w:rPr>
          <w:rFonts w:ascii="Arial" w:hAnsi="Arial" w:cs="Arial"/>
        </w:rPr>
        <w:t>Unsure</w:t>
      </w:r>
      <w:r w:rsidRPr="00B1760D">
        <w:rPr>
          <w:rFonts w:ascii="Arial" w:hAnsi="Arial" w:cs="Arial"/>
        </w:rPr>
        <w:tab/>
      </w:r>
      <w:r w:rsidRPr="00B1760D">
        <w:rPr>
          <w:rFonts w:ascii="Arial" w:hAnsi="Arial" w:cs="Arial"/>
        </w:rPr>
        <w:tab/>
        <w:t xml:space="preserve">   3 (10%)</w:t>
      </w:r>
    </w:p>
    <w:p w:rsidR="009A09D4" w:rsidRPr="00B1760D" w:rsidRDefault="009A09D4" w:rsidP="009A09D4">
      <w:pPr>
        <w:ind w:left="360" w:firstLine="360"/>
        <w:rPr>
          <w:rFonts w:ascii="Arial" w:hAnsi="Arial" w:cs="Arial"/>
          <w:u w:val="single"/>
        </w:rPr>
      </w:pPr>
    </w:p>
    <w:p w:rsidR="009A09D4" w:rsidRPr="00B1760D" w:rsidRDefault="009A09D4" w:rsidP="009A09D4">
      <w:pPr>
        <w:ind w:left="360" w:firstLine="360"/>
        <w:rPr>
          <w:rFonts w:ascii="Arial" w:hAnsi="Arial" w:cs="Arial"/>
        </w:rPr>
      </w:pPr>
      <w:r w:rsidRPr="00B1760D">
        <w:rPr>
          <w:rFonts w:ascii="Arial" w:hAnsi="Arial" w:cs="Arial"/>
          <w:u w:val="single"/>
        </w:rPr>
        <w:t xml:space="preserve">Support giving authors the right to archive their work on a personal faculty website </w:t>
      </w:r>
    </w:p>
    <w:p w:rsidR="009A09D4" w:rsidRPr="00B1760D" w:rsidRDefault="009A09D4" w:rsidP="009A09D4">
      <w:pPr>
        <w:ind w:left="720"/>
        <w:rPr>
          <w:rFonts w:ascii="Arial" w:hAnsi="Arial" w:cs="Arial"/>
        </w:rPr>
      </w:pPr>
      <w:r w:rsidRPr="00B1760D">
        <w:rPr>
          <w:rFonts w:ascii="Arial" w:hAnsi="Arial" w:cs="Arial"/>
        </w:rPr>
        <w:t>Strongly favor</w:t>
      </w:r>
      <w:r w:rsidRPr="00B1760D">
        <w:rPr>
          <w:rFonts w:ascii="Arial" w:hAnsi="Arial" w:cs="Arial"/>
        </w:rPr>
        <w:tab/>
        <w:t xml:space="preserve">   8 (28%)</w:t>
      </w:r>
    </w:p>
    <w:p w:rsidR="009A09D4" w:rsidRPr="00B1760D" w:rsidRDefault="009A09D4" w:rsidP="009A09D4">
      <w:pPr>
        <w:ind w:left="720"/>
        <w:rPr>
          <w:rFonts w:ascii="Arial" w:hAnsi="Arial" w:cs="Arial"/>
          <w:b/>
        </w:rPr>
      </w:pPr>
      <w:r w:rsidRPr="00B1760D">
        <w:rPr>
          <w:rFonts w:ascii="Arial" w:hAnsi="Arial" w:cs="Arial"/>
        </w:rPr>
        <w:t>Favor</w:t>
      </w:r>
      <w:r w:rsidRPr="00B1760D">
        <w:rPr>
          <w:rFonts w:ascii="Arial" w:hAnsi="Arial" w:cs="Arial"/>
        </w:rPr>
        <w:tab/>
      </w:r>
      <w:r w:rsidRPr="00B1760D">
        <w:rPr>
          <w:rFonts w:ascii="Arial" w:hAnsi="Arial" w:cs="Arial"/>
        </w:rPr>
        <w:tab/>
        <w:t xml:space="preserve">   9 (31%)</w:t>
      </w:r>
    </w:p>
    <w:p w:rsidR="009A09D4" w:rsidRPr="00B1760D" w:rsidRDefault="009A09D4" w:rsidP="009A09D4">
      <w:pPr>
        <w:ind w:left="360" w:firstLine="360"/>
        <w:rPr>
          <w:rFonts w:ascii="Arial" w:hAnsi="Arial" w:cs="Arial"/>
          <w:b/>
        </w:rPr>
      </w:pPr>
      <w:r w:rsidRPr="00B1760D">
        <w:rPr>
          <w:rFonts w:ascii="Arial" w:hAnsi="Arial" w:cs="Arial"/>
        </w:rPr>
        <w:t xml:space="preserve">Neutral </w:t>
      </w:r>
      <w:r w:rsidRPr="00B1760D">
        <w:rPr>
          <w:rFonts w:ascii="Arial" w:hAnsi="Arial" w:cs="Arial"/>
        </w:rPr>
        <w:tab/>
        <w:t xml:space="preserve">   8 (28%)</w:t>
      </w:r>
    </w:p>
    <w:p w:rsidR="009A09D4" w:rsidRPr="00B1760D" w:rsidRDefault="009A09D4" w:rsidP="009A09D4">
      <w:pPr>
        <w:ind w:left="360" w:firstLine="360"/>
        <w:rPr>
          <w:rFonts w:ascii="Arial" w:hAnsi="Arial" w:cs="Arial"/>
          <w:b/>
        </w:rPr>
      </w:pPr>
      <w:r w:rsidRPr="00B1760D">
        <w:rPr>
          <w:rFonts w:ascii="Arial" w:hAnsi="Arial" w:cs="Arial"/>
        </w:rPr>
        <w:t>Oppose</w:t>
      </w:r>
      <w:r w:rsidRPr="00B1760D">
        <w:rPr>
          <w:rFonts w:ascii="Arial" w:hAnsi="Arial" w:cs="Arial"/>
        </w:rPr>
        <w:tab/>
        <w:t xml:space="preserve">   1 (3%)</w:t>
      </w:r>
      <w:r w:rsidRPr="00B1760D">
        <w:rPr>
          <w:rFonts w:ascii="Arial" w:hAnsi="Arial" w:cs="Arial"/>
        </w:rPr>
        <w:tab/>
      </w:r>
    </w:p>
    <w:p w:rsidR="009A09D4" w:rsidRPr="00B1760D" w:rsidRDefault="009A09D4" w:rsidP="009A09D4">
      <w:pPr>
        <w:ind w:left="360" w:firstLine="360"/>
        <w:rPr>
          <w:rFonts w:ascii="Arial" w:hAnsi="Arial" w:cs="Arial"/>
          <w:b/>
        </w:rPr>
      </w:pPr>
      <w:r w:rsidRPr="00B1760D">
        <w:rPr>
          <w:rFonts w:ascii="Arial" w:hAnsi="Arial" w:cs="Arial"/>
        </w:rPr>
        <w:t>Strongly oppose 1 (3%)</w:t>
      </w:r>
    </w:p>
    <w:p w:rsidR="009A09D4" w:rsidRPr="00B1760D" w:rsidRDefault="009A09D4" w:rsidP="009A09D4">
      <w:pPr>
        <w:ind w:left="360" w:firstLine="360"/>
        <w:rPr>
          <w:rFonts w:ascii="Arial" w:hAnsi="Arial" w:cs="Arial"/>
          <w:b/>
        </w:rPr>
      </w:pPr>
      <w:r w:rsidRPr="00B1760D">
        <w:rPr>
          <w:rFonts w:ascii="Arial" w:hAnsi="Arial" w:cs="Arial"/>
        </w:rPr>
        <w:t>Unsure</w:t>
      </w:r>
      <w:r w:rsidRPr="00B1760D">
        <w:rPr>
          <w:rFonts w:ascii="Arial" w:hAnsi="Arial" w:cs="Arial"/>
        </w:rPr>
        <w:tab/>
      </w:r>
      <w:r w:rsidRPr="00B1760D">
        <w:rPr>
          <w:rFonts w:ascii="Arial" w:hAnsi="Arial" w:cs="Arial"/>
        </w:rPr>
        <w:tab/>
        <w:t xml:space="preserve">   2 (7%)</w:t>
      </w:r>
    </w:p>
    <w:p w:rsidR="009A09D4" w:rsidRPr="00B1760D" w:rsidRDefault="009A09D4" w:rsidP="009A09D4">
      <w:pPr>
        <w:ind w:left="720"/>
        <w:rPr>
          <w:rFonts w:ascii="Arial" w:hAnsi="Arial" w:cs="Arial"/>
          <w:u w:val="single"/>
        </w:rPr>
      </w:pPr>
    </w:p>
    <w:p w:rsidR="009A09D4" w:rsidRPr="00B1760D" w:rsidRDefault="009A09D4" w:rsidP="009A09D4">
      <w:pPr>
        <w:ind w:left="720"/>
        <w:rPr>
          <w:rFonts w:ascii="Arial" w:hAnsi="Arial" w:cs="Arial"/>
          <w:u w:val="single"/>
        </w:rPr>
      </w:pPr>
      <w:r w:rsidRPr="00B1760D">
        <w:rPr>
          <w:rFonts w:ascii="Arial" w:hAnsi="Arial" w:cs="Arial"/>
          <w:u w:val="single"/>
        </w:rPr>
        <w:t xml:space="preserve">Support allowing authors the right to archive their work on their institution’s or </w:t>
      </w:r>
      <w:proofErr w:type="gramStart"/>
      <w:r w:rsidRPr="00B1760D">
        <w:rPr>
          <w:rFonts w:ascii="Arial" w:hAnsi="Arial" w:cs="Arial"/>
          <w:u w:val="single"/>
        </w:rPr>
        <w:t>agency’s</w:t>
      </w:r>
      <w:proofErr w:type="gramEnd"/>
      <w:r w:rsidRPr="00B1760D">
        <w:rPr>
          <w:rFonts w:ascii="Arial" w:hAnsi="Arial" w:cs="Arial"/>
          <w:u w:val="single"/>
        </w:rPr>
        <w:t xml:space="preserve"> publically accessible electronic repository</w:t>
      </w:r>
    </w:p>
    <w:p w:rsidR="009A09D4" w:rsidRPr="00B1760D" w:rsidRDefault="009A09D4" w:rsidP="009A09D4">
      <w:pPr>
        <w:ind w:left="720"/>
        <w:rPr>
          <w:rFonts w:ascii="Arial" w:hAnsi="Arial" w:cs="Arial"/>
          <w:b/>
        </w:rPr>
      </w:pPr>
      <w:r w:rsidRPr="00B1760D">
        <w:rPr>
          <w:rFonts w:ascii="Arial" w:hAnsi="Arial" w:cs="Arial"/>
        </w:rPr>
        <w:t>Strongly favor    8 (28%)</w:t>
      </w:r>
    </w:p>
    <w:p w:rsidR="009A09D4" w:rsidRPr="00B1760D" w:rsidRDefault="009A09D4" w:rsidP="009A09D4">
      <w:pPr>
        <w:ind w:left="360" w:firstLine="360"/>
        <w:rPr>
          <w:rFonts w:ascii="Arial" w:hAnsi="Arial" w:cs="Arial"/>
          <w:b/>
        </w:rPr>
      </w:pPr>
      <w:r w:rsidRPr="00B1760D">
        <w:rPr>
          <w:rFonts w:ascii="Arial" w:hAnsi="Arial" w:cs="Arial"/>
        </w:rPr>
        <w:t>Favor</w:t>
      </w:r>
      <w:r w:rsidRPr="00B1760D">
        <w:rPr>
          <w:rFonts w:ascii="Arial" w:hAnsi="Arial" w:cs="Arial"/>
        </w:rPr>
        <w:tab/>
      </w:r>
      <w:r w:rsidRPr="00B1760D">
        <w:rPr>
          <w:rFonts w:ascii="Arial" w:hAnsi="Arial" w:cs="Arial"/>
        </w:rPr>
        <w:tab/>
        <w:t xml:space="preserve">   9 (31%)</w:t>
      </w:r>
    </w:p>
    <w:p w:rsidR="009A09D4" w:rsidRPr="00B1760D" w:rsidRDefault="009A09D4" w:rsidP="009A09D4">
      <w:pPr>
        <w:ind w:left="360" w:firstLine="360"/>
        <w:rPr>
          <w:rFonts w:ascii="Arial" w:hAnsi="Arial" w:cs="Arial"/>
        </w:rPr>
      </w:pPr>
      <w:r w:rsidRPr="00B1760D">
        <w:rPr>
          <w:rFonts w:ascii="Arial" w:hAnsi="Arial" w:cs="Arial"/>
        </w:rPr>
        <w:t>Neutral</w:t>
      </w:r>
      <w:r w:rsidRPr="00B1760D">
        <w:rPr>
          <w:rFonts w:ascii="Arial" w:hAnsi="Arial" w:cs="Arial"/>
        </w:rPr>
        <w:tab/>
      </w:r>
      <w:r w:rsidRPr="00B1760D">
        <w:rPr>
          <w:rFonts w:ascii="Arial" w:hAnsi="Arial" w:cs="Arial"/>
        </w:rPr>
        <w:tab/>
        <w:t xml:space="preserve">   7 (24%)</w:t>
      </w:r>
    </w:p>
    <w:p w:rsidR="009A09D4" w:rsidRPr="00B1760D" w:rsidRDefault="009A09D4" w:rsidP="009A09D4">
      <w:pPr>
        <w:ind w:left="360" w:firstLine="360"/>
        <w:rPr>
          <w:rFonts w:ascii="Arial" w:hAnsi="Arial" w:cs="Arial"/>
        </w:rPr>
      </w:pPr>
      <w:r w:rsidRPr="00B1760D">
        <w:rPr>
          <w:rFonts w:ascii="Arial" w:hAnsi="Arial" w:cs="Arial"/>
        </w:rPr>
        <w:t>Oppose</w:t>
      </w:r>
      <w:r w:rsidRPr="00B1760D">
        <w:rPr>
          <w:rFonts w:ascii="Arial" w:hAnsi="Arial" w:cs="Arial"/>
        </w:rPr>
        <w:tab/>
        <w:t xml:space="preserve">   3 (10%)</w:t>
      </w:r>
    </w:p>
    <w:p w:rsidR="009A09D4" w:rsidRPr="00B1760D" w:rsidRDefault="009A09D4" w:rsidP="009A09D4">
      <w:pPr>
        <w:ind w:left="360" w:firstLine="360"/>
        <w:rPr>
          <w:rFonts w:ascii="Arial" w:hAnsi="Arial" w:cs="Arial"/>
        </w:rPr>
      </w:pPr>
      <w:r w:rsidRPr="00B1760D">
        <w:rPr>
          <w:rFonts w:ascii="Arial" w:hAnsi="Arial" w:cs="Arial"/>
        </w:rPr>
        <w:t>Strongly oppose 0 (0%)</w:t>
      </w:r>
    </w:p>
    <w:p w:rsidR="009A09D4" w:rsidRPr="00B1760D" w:rsidRDefault="009A09D4" w:rsidP="009A09D4">
      <w:pPr>
        <w:ind w:left="360" w:firstLine="360"/>
        <w:rPr>
          <w:rFonts w:ascii="Arial" w:hAnsi="Arial" w:cs="Arial"/>
          <w:b/>
        </w:rPr>
      </w:pPr>
      <w:r w:rsidRPr="00B1760D">
        <w:rPr>
          <w:rFonts w:ascii="Arial" w:hAnsi="Arial" w:cs="Arial"/>
        </w:rPr>
        <w:t>Unsure</w:t>
      </w:r>
      <w:r w:rsidRPr="00B1760D">
        <w:rPr>
          <w:rFonts w:ascii="Arial" w:hAnsi="Arial" w:cs="Arial"/>
        </w:rPr>
        <w:tab/>
      </w:r>
      <w:r w:rsidRPr="00B1760D">
        <w:rPr>
          <w:rFonts w:ascii="Arial" w:hAnsi="Arial" w:cs="Arial"/>
        </w:rPr>
        <w:tab/>
        <w:t xml:space="preserve">   2 (7%)</w:t>
      </w:r>
    </w:p>
    <w:p w:rsidR="009A09D4" w:rsidRPr="00B1760D" w:rsidRDefault="009A09D4" w:rsidP="009A09D4">
      <w:pPr>
        <w:ind w:left="720" w:firstLine="720"/>
        <w:rPr>
          <w:rFonts w:ascii="Arial" w:hAnsi="Arial" w:cs="Arial"/>
        </w:rPr>
      </w:pPr>
      <w:r w:rsidRPr="00B1760D">
        <w:rPr>
          <w:rFonts w:ascii="Arial" w:hAnsi="Arial" w:cs="Arial"/>
        </w:rPr>
        <w:t>n = 29</w:t>
      </w:r>
    </w:p>
    <w:p w:rsidR="003A396C" w:rsidRPr="00B1760D" w:rsidRDefault="003A396C" w:rsidP="005C21CD">
      <w:pPr>
        <w:spacing w:line="480" w:lineRule="auto"/>
        <w:rPr>
          <w:rFonts w:ascii="Arial" w:hAnsi="Arial" w:cs="Arial"/>
        </w:rPr>
      </w:pPr>
    </w:p>
    <w:p w:rsidR="0069668F" w:rsidRPr="00B1760D" w:rsidRDefault="003A396C" w:rsidP="00FD7B95">
      <w:pPr>
        <w:spacing w:line="480" w:lineRule="auto"/>
        <w:ind w:firstLine="720"/>
        <w:rPr>
          <w:rFonts w:ascii="Arial" w:hAnsi="Arial" w:cs="Arial"/>
        </w:rPr>
      </w:pPr>
      <w:r w:rsidRPr="00B1760D">
        <w:rPr>
          <w:rFonts w:ascii="Arial" w:hAnsi="Arial" w:cs="Arial"/>
        </w:rPr>
        <w:t>When asked about whether they would favor making past issues (or “back files”) available online to anyone, more than half (5</w:t>
      </w:r>
      <w:r w:rsidR="00642702" w:rsidRPr="00B1760D">
        <w:rPr>
          <w:rFonts w:ascii="Arial" w:hAnsi="Arial" w:cs="Arial"/>
        </w:rPr>
        <w:t>2</w:t>
      </w:r>
      <w:r w:rsidRPr="00B1760D">
        <w:rPr>
          <w:rFonts w:ascii="Arial" w:hAnsi="Arial" w:cs="Arial"/>
        </w:rPr>
        <w:t>%) favored this. Only 20% did not favor making their journal open access. Another 17% were neutral and 10% were unsure.</w:t>
      </w:r>
    </w:p>
    <w:p w:rsidR="0069668F" w:rsidRPr="00B1760D" w:rsidRDefault="003A396C" w:rsidP="00FD7B95">
      <w:pPr>
        <w:spacing w:line="480" w:lineRule="auto"/>
        <w:ind w:firstLine="720"/>
        <w:rPr>
          <w:rFonts w:ascii="Arial" w:hAnsi="Arial" w:cs="Arial"/>
        </w:rPr>
      </w:pPr>
      <w:r w:rsidRPr="00B1760D">
        <w:rPr>
          <w:rFonts w:ascii="Arial" w:hAnsi="Arial" w:cs="Arial"/>
        </w:rPr>
        <w:t>Support was even higher for “allowing authors of your journal the right to archive their work independently of the publication on a publically accessible personal faculty website.” More than half (59%) favored this. Only 6% did not favor making their journal open access. Another 28% were neutral and 7% were unsure.</w:t>
      </w:r>
    </w:p>
    <w:p w:rsidR="003A396C" w:rsidRPr="00B1760D" w:rsidRDefault="003A396C" w:rsidP="00FD7B95">
      <w:pPr>
        <w:spacing w:line="480" w:lineRule="auto"/>
        <w:ind w:firstLine="720"/>
        <w:rPr>
          <w:rFonts w:ascii="Arial" w:hAnsi="Arial" w:cs="Arial"/>
        </w:rPr>
      </w:pPr>
      <w:r w:rsidRPr="00B1760D">
        <w:rPr>
          <w:rFonts w:ascii="Arial" w:hAnsi="Arial" w:cs="Arial"/>
        </w:rPr>
        <w:t xml:space="preserve">Support was equally high for “allowing authors of your journal the right to archive their work independently of the publication on their institution’s or </w:t>
      </w:r>
      <w:proofErr w:type="gramStart"/>
      <w:r w:rsidRPr="00B1760D">
        <w:rPr>
          <w:rFonts w:ascii="Arial" w:hAnsi="Arial" w:cs="Arial"/>
        </w:rPr>
        <w:t>agency’s</w:t>
      </w:r>
      <w:proofErr w:type="gramEnd"/>
      <w:r w:rsidRPr="00B1760D">
        <w:rPr>
          <w:rFonts w:ascii="Arial" w:hAnsi="Arial" w:cs="Arial"/>
        </w:rPr>
        <w:t xml:space="preserve"> publically accessible electronic repository.” More than half (59%) favored this. Only 10% did not favor making their journal open access. Another 24% were neutral and 7% were unsure.</w:t>
      </w:r>
    </w:p>
    <w:p w:rsidR="0069668F" w:rsidRPr="00B1760D" w:rsidRDefault="0069668F" w:rsidP="00FD7B95">
      <w:pPr>
        <w:spacing w:line="480" w:lineRule="auto"/>
        <w:ind w:firstLine="720"/>
        <w:rPr>
          <w:rFonts w:ascii="Arial" w:hAnsi="Arial" w:cs="Arial"/>
          <w:b/>
        </w:rPr>
      </w:pPr>
      <w:r w:rsidRPr="00B1760D">
        <w:rPr>
          <w:rFonts w:ascii="Arial" w:hAnsi="Arial" w:cs="Arial"/>
        </w:rPr>
        <w:t xml:space="preserve">Thus, a sixth major finding of this work is that journal editors are not generally favorable of making the journals they edit open access journals, although support is </w:t>
      </w:r>
      <w:r w:rsidRPr="00B1760D">
        <w:rPr>
          <w:rFonts w:ascii="Arial" w:hAnsi="Arial" w:cs="Arial"/>
        </w:rPr>
        <w:lastRenderedPageBreak/>
        <w:t xml:space="preserve">nearly equal to opposition and a large portion are either neutral or unsure. Further, more than half of our respondents favor making </w:t>
      </w:r>
      <w:r w:rsidR="00CB281D" w:rsidRPr="00B1760D">
        <w:rPr>
          <w:rFonts w:ascii="Arial" w:hAnsi="Arial" w:cs="Arial"/>
        </w:rPr>
        <w:t>back files</w:t>
      </w:r>
      <w:r w:rsidRPr="00B1760D">
        <w:rPr>
          <w:rFonts w:ascii="Arial" w:hAnsi="Arial" w:cs="Arial"/>
        </w:rPr>
        <w:t xml:space="preserve"> of journals open access, of giving authors the right to archive their work on personal websites, and of giving authors the right to archive their work on their institution’s or agency’s publically accessible electronic repository.</w:t>
      </w:r>
      <w:r w:rsidR="00642702" w:rsidRPr="00B1760D">
        <w:rPr>
          <w:rFonts w:ascii="Arial" w:hAnsi="Arial" w:cs="Arial"/>
        </w:rPr>
        <w:t xml:space="preserve"> This is all evidence of support for open access.</w:t>
      </w:r>
    </w:p>
    <w:p w:rsidR="00BC1B87" w:rsidRPr="00B1760D" w:rsidRDefault="003A396C" w:rsidP="00FD7B95">
      <w:pPr>
        <w:spacing w:line="480" w:lineRule="auto"/>
        <w:ind w:firstLine="720"/>
        <w:rPr>
          <w:rFonts w:ascii="Arial" w:hAnsi="Arial" w:cs="Arial"/>
        </w:rPr>
      </w:pPr>
      <w:r w:rsidRPr="00B1760D">
        <w:rPr>
          <w:rFonts w:ascii="Arial" w:hAnsi="Arial" w:cs="Arial"/>
        </w:rPr>
        <w:t xml:space="preserve">Table </w:t>
      </w:r>
      <w:r w:rsidR="00B14F20" w:rsidRPr="00B1760D">
        <w:rPr>
          <w:rFonts w:ascii="Arial" w:hAnsi="Arial" w:cs="Arial"/>
        </w:rPr>
        <w:t>6</w:t>
      </w:r>
      <w:r w:rsidRPr="00B1760D">
        <w:rPr>
          <w:rFonts w:ascii="Arial" w:hAnsi="Arial" w:cs="Arial"/>
        </w:rPr>
        <w:t xml:space="preserve"> illustrates the perceived relevance of international declarations and covenants for journal publishing. Only one-third (33%) of respondents said that international laws granting people the “</w:t>
      </w:r>
      <w:r w:rsidRPr="00B1760D">
        <w:rPr>
          <w:rFonts w:ascii="Arial" w:hAnsi="Arial" w:cs="Arial"/>
          <w:color w:val="auto"/>
        </w:rPr>
        <w:t xml:space="preserve">right to </w:t>
      </w:r>
      <w:r w:rsidRPr="00B1760D">
        <w:rPr>
          <w:rFonts w:ascii="Arial" w:hAnsi="Arial" w:cs="Arial"/>
          <w:i/>
          <w:iCs/>
          <w:color w:val="auto"/>
        </w:rPr>
        <w:t>receive and impart information and ideas through any media</w:t>
      </w:r>
      <w:r w:rsidRPr="00B1760D">
        <w:rPr>
          <w:rFonts w:ascii="Arial" w:hAnsi="Arial" w:cs="Arial"/>
          <w:color w:val="auto"/>
        </w:rPr>
        <w:t xml:space="preserve"> and regardless of frontiers and to enjoy the arts and to </w:t>
      </w:r>
      <w:r w:rsidRPr="00B1760D">
        <w:rPr>
          <w:rFonts w:ascii="Arial" w:hAnsi="Arial" w:cs="Arial"/>
          <w:i/>
          <w:iCs/>
          <w:color w:val="auto"/>
        </w:rPr>
        <w:t>share in scientific advancement and its benefits</w:t>
      </w:r>
      <w:r w:rsidRPr="00B1760D">
        <w:rPr>
          <w:rFonts w:ascii="Arial" w:hAnsi="Arial" w:cs="Arial"/>
          <w:iCs/>
          <w:color w:val="auto"/>
        </w:rPr>
        <w:t xml:space="preserve">” </w:t>
      </w:r>
      <w:r w:rsidRPr="00B1760D">
        <w:rPr>
          <w:rFonts w:ascii="Arial" w:hAnsi="Arial" w:cs="Arial"/>
        </w:rPr>
        <w:t>should “be relevant for the way your journal publishes articles</w:t>
      </w:r>
      <w:r w:rsidR="00EA7AEC" w:rsidRPr="00B1760D">
        <w:rPr>
          <w:rFonts w:ascii="Arial" w:hAnsi="Arial" w:cs="Arial"/>
        </w:rPr>
        <w:t>,</w:t>
      </w:r>
      <w:r w:rsidRPr="00B1760D">
        <w:rPr>
          <w:rFonts w:ascii="Arial" w:hAnsi="Arial" w:cs="Arial"/>
        </w:rPr>
        <w:t>”</w:t>
      </w:r>
      <w:r w:rsidR="00EA7AEC" w:rsidRPr="00B1760D">
        <w:rPr>
          <w:rFonts w:ascii="Arial" w:hAnsi="Arial" w:cs="Arial"/>
        </w:rPr>
        <w:t xml:space="preserve"> versus only 19% who said it should not be relevant. </w:t>
      </w:r>
      <w:r w:rsidRPr="00B1760D">
        <w:rPr>
          <w:rFonts w:ascii="Arial" w:hAnsi="Arial" w:cs="Arial"/>
        </w:rPr>
        <w:t>About half (48%) were not sure.</w:t>
      </w:r>
      <w:r w:rsidR="00AA5A8F" w:rsidRPr="00B1760D">
        <w:rPr>
          <w:rFonts w:ascii="Arial" w:hAnsi="Arial" w:cs="Arial"/>
        </w:rPr>
        <w:t xml:space="preserve"> </w:t>
      </w:r>
      <w:r w:rsidRPr="00B1760D">
        <w:rPr>
          <w:rFonts w:ascii="Arial" w:hAnsi="Arial" w:cs="Arial"/>
        </w:rPr>
        <w:t>Further, only about one-third (30%) of respondents said that international laws specifying that “</w:t>
      </w:r>
      <w:r w:rsidRPr="00B1760D">
        <w:rPr>
          <w:rFonts w:ascii="Arial" w:hAnsi="Arial" w:cs="Arial"/>
          <w:color w:val="auto"/>
        </w:rPr>
        <w:t xml:space="preserve">education should be </w:t>
      </w:r>
      <w:r w:rsidRPr="00B1760D">
        <w:rPr>
          <w:rFonts w:ascii="Arial" w:hAnsi="Arial" w:cs="Arial"/>
          <w:i/>
          <w:iCs/>
          <w:color w:val="auto"/>
        </w:rPr>
        <w:t>free to all</w:t>
      </w:r>
      <w:r w:rsidRPr="00B1760D">
        <w:rPr>
          <w:rFonts w:ascii="Arial" w:hAnsi="Arial" w:cs="Arial"/>
          <w:color w:val="auto"/>
        </w:rPr>
        <w:t xml:space="preserve"> and </w:t>
      </w:r>
      <w:r w:rsidRPr="00B1760D">
        <w:rPr>
          <w:rFonts w:ascii="Arial" w:hAnsi="Arial" w:cs="Arial"/>
          <w:i/>
          <w:iCs/>
          <w:color w:val="auto"/>
        </w:rPr>
        <w:t xml:space="preserve">generally available and accessible to </w:t>
      </w:r>
      <w:r w:rsidRPr="00B1760D">
        <w:rPr>
          <w:rFonts w:ascii="Arial" w:hAnsi="Arial" w:cs="Arial"/>
          <w:iCs/>
          <w:color w:val="auto"/>
        </w:rPr>
        <w:t xml:space="preserve">all” </w:t>
      </w:r>
      <w:r w:rsidRPr="00B1760D">
        <w:rPr>
          <w:rFonts w:ascii="Arial" w:hAnsi="Arial" w:cs="Arial"/>
        </w:rPr>
        <w:t>should “be relevant for the way your journal publishes articles</w:t>
      </w:r>
      <w:r w:rsidR="00EA7AEC" w:rsidRPr="00B1760D">
        <w:rPr>
          <w:rFonts w:ascii="Arial" w:hAnsi="Arial" w:cs="Arial"/>
        </w:rPr>
        <w:t>,</w:t>
      </w:r>
      <w:r w:rsidRPr="00B1760D">
        <w:rPr>
          <w:rFonts w:ascii="Arial" w:hAnsi="Arial" w:cs="Arial"/>
        </w:rPr>
        <w:t>”</w:t>
      </w:r>
      <w:r w:rsidR="00EA7AEC" w:rsidRPr="00B1760D">
        <w:rPr>
          <w:rFonts w:ascii="Arial" w:hAnsi="Arial" w:cs="Arial"/>
        </w:rPr>
        <w:t xml:space="preserve"> versus 22% who said it should not be relevant.</w:t>
      </w:r>
      <w:r w:rsidRPr="00B1760D">
        <w:rPr>
          <w:rFonts w:ascii="Arial" w:hAnsi="Arial" w:cs="Arial"/>
        </w:rPr>
        <w:t xml:space="preserve"> About half (48%) were not sure.</w:t>
      </w:r>
      <w:r w:rsidR="00AA5A8F" w:rsidRPr="00B1760D">
        <w:rPr>
          <w:rFonts w:ascii="Arial" w:hAnsi="Arial" w:cs="Arial"/>
        </w:rPr>
        <w:t xml:space="preserve"> </w:t>
      </w:r>
      <w:r w:rsidRPr="00B1760D">
        <w:rPr>
          <w:rFonts w:ascii="Arial" w:hAnsi="Arial" w:cs="Arial"/>
        </w:rPr>
        <w:t>Additionally, slightly more than one-third (37%) of respondents said that international laws specifying that “</w:t>
      </w:r>
      <w:r w:rsidRPr="00B1760D">
        <w:rPr>
          <w:rFonts w:ascii="Arial" w:hAnsi="Arial" w:cs="Arial"/>
          <w:color w:val="auto"/>
        </w:rPr>
        <w:t xml:space="preserve">individuals should be able to </w:t>
      </w:r>
      <w:r w:rsidRPr="00B1760D">
        <w:rPr>
          <w:rFonts w:ascii="Arial" w:hAnsi="Arial" w:cs="Arial"/>
          <w:i/>
          <w:iCs/>
          <w:color w:val="auto"/>
        </w:rPr>
        <w:t>enjoy the benefits of scientific progress and its applications</w:t>
      </w:r>
      <w:r w:rsidRPr="00B1760D">
        <w:rPr>
          <w:rFonts w:ascii="Arial" w:hAnsi="Arial" w:cs="Arial"/>
          <w:iCs/>
          <w:color w:val="auto"/>
        </w:rPr>
        <w:t xml:space="preserve">” </w:t>
      </w:r>
      <w:r w:rsidRPr="00B1760D">
        <w:rPr>
          <w:rFonts w:ascii="Arial" w:hAnsi="Arial" w:cs="Arial"/>
        </w:rPr>
        <w:t>should “be relevant for the way your journal publishes articles</w:t>
      </w:r>
      <w:r w:rsidR="00EA7AEC" w:rsidRPr="00B1760D">
        <w:rPr>
          <w:rFonts w:ascii="Arial" w:hAnsi="Arial" w:cs="Arial"/>
        </w:rPr>
        <w:t>,</w:t>
      </w:r>
      <w:r w:rsidRPr="00B1760D">
        <w:rPr>
          <w:rFonts w:ascii="Arial" w:hAnsi="Arial" w:cs="Arial"/>
        </w:rPr>
        <w:t>”</w:t>
      </w:r>
      <w:r w:rsidR="00EA7AEC" w:rsidRPr="00B1760D">
        <w:rPr>
          <w:rFonts w:ascii="Arial" w:hAnsi="Arial" w:cs="Arial"/>
        </w:rPr>
        <w:t xml:space="preserve"> versus only 19% who said this should not be relevant.</w:t>
      </w:r>
      <w:r w:rsidRPr="00B1760D">
        <w:rPr>
          <w:rFonts w:ascii="Arial" w:hAnsi="Arial" w:cs="Arial"/>
        </w:rPr>
        <w:t xml:space="preserve"> About half (44%) were not sure.</w:t>
      </w:r>
    </w:p>
    <w:p w:rsidR="005C21CD" w:rsidRDefault="003A396C" w:rsidP="00FD7B95">
      <w:pPr>
        <w:spacing w:line="480" w:lineRule="auto"/>
        <w:ind w:firstLine="720"/>
        <w:rPr>
          <w:rFonts w:ascii="Arial" w:hAnsi="Arial" w:cs="Arial"/>
        </w:rPr>
      </w:pPr>
      <w:r w:rsidRPr="00B1760D">
        <w:rPr>
          <w:rFonts w:ascii="Arial" w:hAnsi="Arial" w:cs="Arial"/>
        </w:rPr>
        <w:t>Finally, almost half (46%) of respondents said that international laws specifying that “</w:t>
      </w:r>
      <w:r w:rsidRPr="00B1760D">
        <w:rPr>
          <w:rFonts w:ascii="Arial" w:hAnsi="Arial" w:cs="Arial"/>
          <w:color w:val="auto"/>
        </w:rPr>
        <w:t xml:space="preserve">individuals should be able to </w:t>
      </w:r>
      <w:r w:rsidRPr="00B1760D">
        <w:rPr>
          <w:rFonts w:ascii="Arial" w:hAnsi="Arial" w:cs="Arial"/>
          <w:i/>
          <w:iCs/>
          <w:color w:val="auto"/>
        </w:rPr>
        <w:t xml:space="preserve">benefit from the protection of the moral and material interests resulting from any scientific, literary or artistic production of which he is the </w:t>
      </w:r>
      <w:r w:rsidRPr="00B1760D">
        <w:rPr>
          <w:rFonts w:ascii="Arial" w:hAnsi="Arial" w:cs="Arial"/>
          <w:i/>
          <w:iCs/>
          <w:color w:val="auto"/>
        </w:rPr>
        <w:lastRenderedPageBreak/>
        <w:t>author</w:t>
      </w:r>
      <w:r w:rsidRPr="00B1760D">
        <w:rPr>
          <w:rFonts w:ascii="Arial" w:hAnsi="Arial" w:cs="Arial"/>
          <w:iCs/>
          <w:color w:val="auto"/>
        </w:rPr>
        <w:t xml:space="preserve">” </w:t>
      </w:r>
      <w:r w:rsidRPr="00B1760D">
        <w:rPr>
          <w:rFonts w:ascii="Arial" w:hAnsi="Arial" w:cs="Arial"/>
        </w:rPr>
        <w:t>should “be relevant for the way your journal publishes articles</w:t>
      </w:r>
      <w:r w:rsidR="00EA7AEC" w:rsidRPr="00B1760D">
        <w:rPr>
          <w:rFonts w:ascii="Arial" w:hAnsi="Arial" w:cs="Arial"/>
        </w:rPr>
        <w:t>,</w:t>
      </w:r>
      <w:r w:rsidRPr="00B1760D">
        <w:rPr>
          <w:rFonts w:ascii="Arial" w:hAnsi="Arial" w:cs="Arial"/>
        </w:rPr>
        <w:t>”</w:t>
      </w:r>
      <w:r w:rsidR="00EA7AEC" w:rsidRPr="00B1760D">
        <w:rPr>
          <w:rFonts w:ascii="Arial" w:hAnsi="Arial" w:cs="Arial"/>
        </w:rPr>
        <w:t xml:space="preserve"> versus only 15% who said it should not be relevant.</w:t>
      </w:r>
      <w:r w:rsidRPr="00B1760D">
        <w:rPr>
          <w:rFonts w:ascii="Arial" w:hAnsi="Arial" w:cs="Arial"/>
        </w:rPr>
        <w:t xml:space="preserve"> Another 39% were not sure.</w:t>
      </w:r>
      <w:r w:rsidR="005C21CD">
        <w:rPr>
          <w:rFonts w:ascii="Arial" w:hAnsi="Arial" w:cs="Arial"/>
        </w:rPr>
        <w:br/>
      </w:r>
    </w:p>
    <w:p w:rsidR="005C21CD" w:rsidRPr="00B1760D" w:rsidRDefault="005C21CD" w:rsidP="005C21CD">
      <w:pPr>
        <w:rPr>
          <w:rFonts w:ascii="Arial" w:hAnsi="Arial" w:cs="Arial"/>
          <w:b/>
        </w:rPr>
      </w:pPr>
      <w:r w:rsidRPr="00B1760D">
        <w:rPr>
          <w:rFonts w:ascii="Arial" w:hAnsi="Arial" w:cs="Arial"/>
          <w:b/>
        </w:rPr>
        <w:t>Table 6 – Relevance of International Declarations/Covenants</w:t>
      </w:r>
    </w:p>
    <w:p w:rsidR="005C21CD" w:rsidRPr="00B1760D" w:rsidRDefault="005C21CD" w:rsidP="005C21CD">
      <w:pPr>
        <w:ind w:left="720"/>
        <w:rPr>
          <w:rFonts w:ascii="Arial" w:hAnsi="Arial" w:cs="Arial"/>
          <w:u w:val="single"/>
        </w:rPr>
      </w:pPr>
    </w:p>
    <w:p w:rsidR="005C21CD" w:rsidRPr="00B1760D" w:rsidRDefault="005C21CD" w:rsidP="005C21CD">
      <w:pPr>
        <w:ind w:left="720"/>
        <w:rPr>
          <w:rFonts w:ascii="Arial" w:hAnsi="Arial" w:cs="Arial"/>
          <w:color w:val="auto"/>
        </w:rPr>
      </w:pPr>
      <w:r w:rsidRPr="00B1760D">
        <w:rPr>
          <w:rFonts w:ascii="Arial" w:hAnsi="Arial" w:cs="Arial"/>
          <w:u w:val="single"/>
        </w:rPr>
        <w:t xml:space="preserve">Relevance of </w:t>
      </w:r>
      <w:r w:rsidRPr="00B1760D">
        <w:rPr>
          <w:rFonts w:ascii="Arial" w:hAnsi="Arial" w:cs="Arial"/>
          <w:color w:val="auto"/>
          <w:u w:val="single"/>
        </w:rPr>
        <w:t>Articles 19 and 27.1 of the Universal Declaration of Human Rights specifying that all people have the right to “</w:t>
      </w:r>
      <w:r w:rsidRPr="00B1760D">
        <w:rPr>
          <w:rFonts w:ascii="Arial" w:hAnsi="Arial" w:cs="Arial"/>
          <w:iCs/>
          <w:color w:val="auto"/>
          <w:u w:val="single"/>
        </w:rPr>
        <w:t>receive and impart information and ideas through any media</w:t>
      </w:r>
      <w:r w:rsidRPr="00B1760D">
        <w:rPr>
          <w:rFonts w:ascii="Arial" w:hAnsi="Arial" w:cs="Arial"/>
          <w:color w:val="auto"/>
          <w:u w:val="single"/>
        </w:rPr>
        <w:t xml:space="preserve"> and regardless of frontiers and to enjoy the arts and to </w:t>
      </w:r>
      <w:r w:rsidRPr="00B1760D">
        <w:rPr>
          <w:rFonts w:ascii="Arial" w:hAnsi="Arial" w:cs="Arial"/>
          <w:iCs/>
          <w:color w:val="auto"/>
          <w:u w:val="single"/>
        </w:rPr>
        <w:t>share in scientific advancement and its benefits.”</w:t>
      </w:r>
    </w:p>
    <w:p w:rsidR="005C21CD" w:rsidRPr="00B1760D" w:rsidRDefault="005C21CD" w:rsidP="005C21CD">
      <w:pPr>
        <w:ind w:left="360" w:firstLine="360"/>
        <w:rPr>
          <w:rFonts w:ascii="Arial" w:hAnsi="Arial" w:cs="Arial"/>
        </w:rPr>
      </w:pPr>
      <w:r w:rsidRPr="00B1760D">
        <w:rPr>
          <w:rFonts w:ascii="Arial" w:hAnsi="Arial" w:cs="Arial"/>
        </w:rPr>
        <w:t>Yes</w:t>
      </w:r>
      <w:r w:rsidRPr="00B1760D">
        <w:rPr>
          <w:rFonts w:ascii="Arial" w:hAnsi="Arial" w:cs="Arial"/>
        </w:rPr>
        <w:tab/>
        <w:t xml:space="preserve">  9 (33%)</w:t>
      </w:r>
    </w:p>
    <w:p w:rsidR="005C21CD" w:rsidRPr="00B1760D" w:rsidRDefault="005C21CD" w:rsidP="005C21CD">
      <w:pPr>
        <w:ind w:left="360" w:firstLine="360"/>
        <w:rPr>
          <w:rFonts w:ascii="Arial" w:hAnsi="Arial" w:cs="Arial"/>
        </w:rPr>
      </w:pPr>
      <w:r w:rsidRPr="00B1760D">
        <w:rPr>
          <w:rFonts w:ascii="Arial" w:hAnsi="Arial" w:cs="Arial"/>
        </w:rPr>
        <w:t xml:space="preserve">No </w:t>
      </w:r>
      <w:r w:rsidRPr="00B1760D">
        <w:rPr>
          <w:rFonts w:ascii="Arial" w:hAnsi="Arial" w:cs="Arial"/>
        </w:rPr>
        <w:tab/>
        <w:t xml:space="preserve">  5 (19%)</w:t>
      </w:r>
    </w:p>
    <w:p w:rsidR="005C21CD" w:rsidRPr="00B1760D" w:rsidRDefault="005C21CD" w:rsidP="005C21CD">
      <w:pPr>
        <w:ind w:left="360" w:firstLine="360"/>
        <w:rPr>
          <w:rFonts w:ascii="Arial" w:hAnsi="Arial" w:cs="Arial"/>
        </w:rPr>
      </w:pPr>
      <w:r w:rsidRPr="00B1760D">
        <w:rPr>
          <w:rFonts w:ascii="Arial" w:hAnsi="Arial" w:cs="Arial"/>
        </w:rPr>
        <w:t>Unsure</w:t>
      </w:r>
      <w:r w:rsidRPr="00B1760D">
        <w:rPr>
          <w:rFonts w:ascii="Arial" w:hAnsi="Arial" w:cs="Arial"/>
        </w:rPr>
        <w:tab/>
        <w:t>13 (48%)</w:t>
      </w:r>
    </w:p>
    <w:p w:rsidR="005C21CD" w:rsidRPr="00B1760D" w:rsidRDefault="005C21CD" w:rsidP="005C21CD">
      <w:pPr>
        <w:ind w:left="1080" w:firstLine="360"/>
        <w:rPr>
          <w:rFonts w:ascii="Arial" w:hAnsi="Arial" w:cs="Arial"/>
          <w:color w:val="auto"/>
        </w:rPr>
      </w:pPr>
      <w:r w:rsidRPr="00B1760D">
        <w:rPr>
          <w:rFonts w:ascii="Arial" w:hAnsi="Arial" w:cs="Arial"/>
          <w:color w:val="auto"/>
        </w:rPr>
        <w:t>n = 27</w:t>
      </w:r>
    </w:p>
    <w:p w:rsidR="005C21CD" w:rsidRPr="00B1760D" w:rsidRDefault="005C21CD" w:rsidP="005C21CD">
      <w:pPr>
        <w:ind w:left="720"/>
        <w:rPr>
          <w:rFonts w:ascii="Arial" w:hAnsi="Arial" w:cs="Arial"/>
          <w:u w:val="single"/>
        </w:rPr>
      </w:pPr>
    </w:p>
    <w:p w:rsidR="005C21CD" w:rsidRPr="00B1760D" w:rsidRDefault="005C21CD" w:rsidP="005C21CD">
      <w:pPr>
        <w:ind w:left="720"/>
        <w:rPr>
          <w:rFonts w:ascii="Arial" w:hAnsi="Arial" w:cs="Arial"/>
          <w:iCs/>
          <w:color w:val="auto"/>
          <w:u w:val="single"/>
        </w:rPr>
      </w:pPr>
      <w:proofErr w:type="gramStart"/>
      <w:r w:rsidRPr="00B1760D">
        <w:rPr>
          <w:rFonts w:ascii="Arial" w:hAnsi="Arial" w:cs="Arial"/>
          <w:u w:val="single"/>
        </w:rPr>
        <w:t xml:space="preserve">Relevance of </w:t>
      </w:r>
      <w:r w:rsidRPr="00B1760D">
        <w:rPr>
          <w:rFonts w:ascii="Arial" w:hAnsi="Arial" w:cs="Arial"/>
          <w:color w:val="auto"/>
          <w:u w:val="single"/>
        </w:rPr>
        <w:t xml:space="preserve">Article 13.1 of the International Covenant on Economic, Social, and Cultural Rights specifying that “education should be </w:t>
      </w:r>
      <w:r w:rsidRPr="00B1760D">
        <w:rPr>
          <w:rFonts w:ascii="Arial" w:hAnsi="Arial" w:cs="Arial"/>
          <w:iCs/>
          <w:color w:val="auto"/>
          <w:u w:val="single"/>
        </w:rPr>
        <w:t>free to all</w:t>
      </w:r>
      <w:r w:rsidRPr="00B1760D">
        <w:rPr>
          <w:rFonts w:ascii="Arial" w:hAnsi="Arial" w:cs="Arial"/>
          <w:color w:val="auto"/>
          <w:u w:val="single"/>
        </w:rPr>
        <w:t xml:space="preserve"> and </w:t>
      </w:r>
      <w:r w:rsidRPr="00B1760D">
        <w:rPr>
          <w:rFonts w:ascii="Arial" w:hAnsi="Arial" w:cs="Arial"/>
          <w:iCs/>
          <w:color w:val="auto"/>
          <w:u w:val="single"/>
        </w:rPr>
        <w:t>generally available and accessible to all.”</w:t>
      </w:r>
      <w:proofErr w:type="gramEnd"/>
    </w:p>
    <w:p w:rsidR="005C21CD" w:rsidRPr="00B1760D" w:rsidRDefault="005C21CD" w:rsidP="005C21CD">
      <w:pPr>
        <w:ind w:left="720"/>
        <w:rPr>
          <w:rFonts w:ascii="Arial" w:hAnsi="Arial" w:cs="Arial"/>
        </w:rPr>
      </w:pPr>
      <w:r w:rsidRPr="00B1760D">
        <w:rPr>
          <w:rFonts w:ascii="Arial" w:hAnsi="Arial" w:cs="Arial"/>
        </w:rPr>
        <w:t xml:space="preserve">Yes </w:t>
      </w:r>
      <w:r w:rsidRPr="00B1760D">
        <w:rPr>
          <w:rFonts w:ascii="Arial" w:hAnsi="Arial" w:cs="Arial"/>
        </w:rPr>
        <w:tab/>
        <w:t xml:space="preserve">  8 (30%)</w:t>
      </w:r>
    </w:p>
    <w:p w:rsidR="005C21CD" w:rsidRPr="00B1760D" w:rsidRDefault="005C21CD" w:rsidP="005C21CD">
      <w:pPr>
        <w:ind w:left="720"/>
        <w:rPr>
          <w:rFonts w:ascii="Arial" w:hAnsi="Arial" w:cs="Arial"/>
        </w:rPr>
      </w:pPr>
      <w:r w:rsidRPr="00B1760D">
        <w:rPr>
          <w:rFonts w:ascii="Arial" w:hAnsi="Arial" w:cs="Arial"/>
        </w:rPr>
        <w:t>No</w:t>
      </w:r>
      <w:r w:rsidRPr="00B1760D">
        <w:rPr>
          <w:rFonts w:ascii="Arial" w:hAnsi="Arial" w:cs="Arial"/>
        </w:rPr>
        <w:tab/>
        <w:t xml:space="preserve">  6 (22%)</w:t>
      </w:r>
    </w:p>
    <w:p w:rsidR="005C21CD" w:rsidRPr="00B1760D" w:rsidRDefault="005C21CD" w:rsidP="005C21CD">
      <w:pPr>
        <w:ind w:left="720"/>
        <w:rPr>
          <w:rFonts w:ascii="Arial" w:hAnsi="Arial" w:cs="Arial"/>
        </w:rPr>
      </w:pPr>
      <w:r w:rsidRPr="00B1760D">
        <w:rPr>
          <w:rFonts w:ascii="Arial" w:hAnsi="Arial" w:cs="Arial"/>
        </w:rPr>
        <w:t>Unsure</w:t>
      </w:r>
      <w:r w:rsidRPr="00B1760D">
        <w:rPr>
          <w:rFonts w:ascii="Arial" w:hAnsi="Arial" w:cs="Arial"/>
        </w:rPr>
        <w:tab/>
        <w:t>13 (48%)</w:t>
      </w:r>
    </w:p>
    <w:p w:rsidR="005C21CD" w:rsidRPr="00B1760D" w:rsidRDefault="005C21CD" w:rsidP="005C21CD">
      <w:pPr>
        <w:ind w:left="1080" w:firstLine="360"/>
        <w:rPr>
          <w:rFonts w:ascii="Arial" w:hAnsi="Arial" w:cs="Arial"/>
        </w:rPr>
      </w:pPr>
      <w:r w:rsidRPr="00B1760D">
        <w:rPr>
          <w:rFonts w:ascii="Arial" w:hAnsi="Arial" w:cs="Arial"/>
        </w:rPr>
        <w:t>n = 27</w:t>
      </w:r>
    </w:p>
    <w:p w:rsidR="005C21CD" w:rsidRPr="00B1760D" w:rsidRDefault="005C21CD" w:rsidP="005C21CD">
      <w:pPr>
        <w:ind w:left="720"/>
        <w:rPr>
          <w:rFonts w:ascii="Arial" w:hAnsi="Arial" w:cs="Arial"/>
          <w:u w:val="single"/>
        </w:rPr>
      </w:pPr>
    </w:p>
    <w:p w:rsidR="005C21CD" w:rsidRPr="00B1760D" w:rsidRDefault="005C21CD" w:rsidP="005C21CD">
      <w:pPr>
        <w:ind w:left="720"/>
        <w:rPr>
          <w:rFonts w:ascii="Arial" w:hAnsi="Arial" w:cs="Arial"/>
          <w:b/>
          <w:color w:val="auto"/>
        </w:rPr>
      </w:pPr>
      <w:proofErr w:type="gramStart"/>
      <w:r w:rsidRPr="00B1760D">
        <w:rPr>
          <w:rFonts w:ascii="Arial" w:hAnsi="Arial" w:cs="Arial"/>
          <w:u w:val="single"/>
        </w:rPr>
        <w:t xml:space="preserve">Relevance of </w:t>
      </w:r>
      <w:r w:rsidRPr="00B1760D">
        <w:rPr>
          <w:rFonts w:ascii="Arial" w:hAnsi="Arial" w:cs="Arial"/>
          <w:color w:val="auto"/>
          <w:u w:val="single"/>
        </w:rPr>
        <w:t xml:space="preserve">Article 15.1 of the International Covenant on Economic, Social, and Cultural Rights specifying that “individuals should be able to </w:t>
      </w:r>
      <w:r w:rsidRPr="00B1760D">
        <w:rPr>
          <w:rFonts w:ascii="Arial" w:hAnsi="Arial" w:cs="Arial"/>
          <w:iCs/>
          <w:color w:val="auto"/>
          <w:u w:val="single"/>
        </w:rPr>
        <w:t>enjoy the benefits of scientific progress and its applications</w:t>
      </w:r>
      <w:r w:rsidRPr="00B1760D">
        <w:rPr>
          <w:rFonts w:ascii="Arial" w:hAnsi="Arial" w:cs="Arial"/>
          <w:color w:val="auto"/>
          <w:u w:val="single"/>
        </w:rPr>
        <w:t>.”</w:t>
      </w:r>
      <w:proofErr w:type="gramEnd"/>
      <w:r w:rsidRPr="00B1760D">
        <w:rPr>
          <w:rFonts w:ascii="Arial" w:hAnsi="Arial" w:cs="Arial"/>
          <w:b/>
          <w:color w:val="auto"/>
        </w:rPr>
        <w:t xml:space="preserve"> </w:t>
      </w:r>
    </w:p>
    <w:p w:rsidR="005C21CD" w:rsidRPr="00B1760D" w:rsidRDefault="005C21CD" w:rsidP="005C21CD">
      <w:pPr>
        <w:ind w:left="720"/>
        <w:rPr>
          <w:rFonts w:ascii="Arial" w:hAnsi="Arial" w:cs="Arial"/>
        </w:rPr>
      </w:pPr>
      <w:r w:rsidRPr="00B1760D">
        <w:rPr>
          <w:rFonts w:ascii="Arial" w:hAnsi="Arial" w:cs="Arial"/>
        </w:rPr>
        <w:t xml:space="preserve">Yes </w:t>
      </w:r>
      <w:r w:rsidRPr="00B1760D">
        <w:rPr>
          <w:rFonts w:ascii="Arial" w:hAnsi="Arial" w:cs="Arial"/>
        </w:rPr>
        <w:tab/>
        <w:t>10 (37%)</w:t>
      </w:r>
    </w:p>
    <w:p w:rsidR="005C21CD" w:rsidRPr="00B1760D" w:rsidRDefault="005C21CD" w:rsidP="005C21CD">
      <w:pPr>
        <w:ind w:left="720"/>
        <w:rPr>
          <w:rFonts w:ascii="Arial" w:hAnsi="Arial" w:cs="Arial"/>
        </w:rPr>
      </w:pPr>
      <w:r w:rsidRPr="00B1760D">
        <w:rPr>
          <w:rFonts w:ascii="Arial" w:hAnsi="Arial" w:cs="Arial"/>
        </w:rPr>
        <w:t xml:space="preserve">No </w:t>
      </w:r>
      <w:r w:rsidRPr="00B1760D">
        <w:rPr>
          <w:rFonts w:ascii="Arial" w:hAnsi="Arial" w:cs="Arial"/>
        </w:rPr>
        <w:tab/>
        <w:t xml:space="preserve">  5 (19%)</w:t>
      </w:r>
    </w:p>
    <w:p w:rsidR="005C21CD" w:rsidRPr="00B1760D" w:rsidRDefault="005C21CD" w:rsidP="005C21CD">
      <w:pPr>
        <w:ind w:left="360" w:firstLine="360"/>
        <w:rPr>
          <w:rFonts w:ascii="Arial" w:hAnsi="Arial" w:cs="Arial"/>
        </w:rPr>
      </w:pPr>
      <w:r w:rsidRPr="00B1760D">
        <w:rPr>
          <w:rFonts w:ascii="Arial" w:hAnsi="Arial" w:cs="Arial"/>
        </w:rPr>
        <w:t>Unsure</w:t>
      </w:r>
      <w:r w:rsidRPr="00B1760D">
        <w:rPr>
          <w:rFonts w:ascii="Arial" w:hAnsi="Arial" w:cs="Arial"/>
        </w:rPr>
        <w:tab/>
        <w:t>12 (44%)</w:t>
      </w:r>
    </w:p>
    <w:p w:rsidR="005C21CD" w:rsidRPr="00B1760D" w:rsidRDefault="005C21CD" w:rsidP="005C21CD">
      <w:pPr>
        <w:ind w:left="1080" w:firstLine="360"/>
        <w:rPr>
          <w:rFonts w:ascii="Arial" w:hAnsi="Arial" w:cs="Arial"/>
        </w:rPr>
      </w:pPr>
      <w:r w:rsidRPr="00B1760D">
        <w:rPr>
          <w:rFonts w:ascii="Arial" w:hAnsi="Arial" w:cs="Arial"/>
        </w:rPr>
        <w:t>n = 27</w:t>
      </w:r>
    </w:p>
    <w:p w:rsidR="005C21CD" w:rsidRPr="00B1760D" w:rsidRDefault="005C21CD" w:rsidP="005C21CD">
      <w:pPr>
        <w:ind w:left="720"/>
        <w:rPr>
          <w:rFonts w:ascii="Arial" w:hAnsi="Arial" w:cs="Arial"/>
          <w:u w:val="single"/>
        </w:rPr>
      </w:pPr>
    </w:p>
    <w:p w:rsidR="005C21CD" w:rsidRPr="00B1760D" w:rsidRDefault="005C21CD" w:rsidP="005C21CD">
      <w:pPr>
        <w:ind w:left="720"/>
        <w:rPr>
          <w:rFonts w:ascii="Arial" w:hAnsi="Arial" w:cs="Arial"/>
          <w:iCs/>
          <w:color w:val="auto"/>
          <w:u w:val="single"/>
        </w:rPr>
      </w:pPr>
      <w:r w:rsidRPr="00B1760D">
        <w:rPr>
          <w:rFonts w:ascii="Arial" w:hAnsi="Arial" w:cs="Arial"/>
          <w:u w:val="single"/>
        </w:rPr>
        <w:t xml:space="preserve">Relevance of </w:t>
      </w:r>
      <w:r w:rsidRPr="00B1760D">
        <w:rPr>
          <w:rFonts w:ascii="Arial" w:hAnsi="Arial" w:cs="Arial"/>
          <w:color w:val="auto"/>
          <w:u w:val="single"/>
        </w:rPr>
        <w:t xml:space="preserve">Article 15.1 of the International Covenant on Economic, Social, and Cultural Rights specifying that “individuals should be able to </w:t>
      </w:r>
      <w:r w:rsidRPr="00B1760D">
        <w:rPr>
          <w:rFonts w:ascii="Arial" w:hAnsi="Arial" w:cs="Arial"/>
          <w:iCs/>
          <w:color w:val="auto"/>
          <w:u w:val="single"/>
        </w:rPr>
        <w:t>benefit from the protection of the moral and material interests resulting from any scientific, literary or artistic production of which he is the author.”</w:t>
      </w:r>
    </w:p>
    <w:p w:rsidR="005C21CD" w:rsidRPr="00B1760D" w:rsidRDefault="005C21CD" w:rsidP="005C21CD">
      <w:pPr>
        <w:ind w:left="720"/>
        <w:rPr>
          <w:rFonts w:ascii="Arial" w:hAnsi="Arial" w:cs="Arial"/>
        </w:rPr>
      </w:pPr>
      <w:r w:rsidRPr="00B1760D">
        <w:rPr>
          <w:rFonts w:ascii="Arial" w:hAnsi="Arial" w:cs="Arial"/>
        </w:rPr>
        <w:t>Yes</w:t>
      </w:r>
      <w:r w:rsidRPr="00B1760D">
        <w:rPr>
          <w:rFonts w:ascii="Arial" w:hAnsi="Arial" w:cs="Arial"/>
        </w:rPr>
        <w:tab/>
        <w:t>12 (46%)</w:t>
      </w:r>
    </w:p>
    <w:p w:rsidR="005C21CD" w:rsidRPr="00B1760D" w:rsidRDefault="005C21CD" w:rsidP="005C21CD">
      <w:pPr>
        <w:ind w:left="720"/>
        <w:rPr>
          <w:rFonts w:ascii="Arial" w:hAnsi="Arial" w:cs="Arial"/>
        </w:rPr>
      </w:pPr>
      <w:r w:rsidRPr="00B1760D">
        <w:rPr>
          <w:rFonts w:ascii="Arial" w:hAnsi="Arial" w:cs="Arial"/>
        </w:rPr>
        <w:t xml:space="preserve">No </w:t>
      </w:r>
      <w:r w:rsidRPr="00B1760D">
        <w:rPr>
          <w:rFonts w:ascii="Arial" w:hAnsi="Arial" w:cs="Arial"/>
        </w:rPr>
        <w:tab/>
        <w:t xml:space="preserve">  4 (15%)</w:t>
      </w:r>
    </w:p>
    <w:p w:rsidR="005C21CD" w:rsidRPr="00B1760D" w:rsidRDefault="005C21CD" w:rsidP="005C21CD">
      <w:pPr>
        <w:ind w:left="720"/>
        <w:rPr>
          <w:rFonts w:ascii="Arial" w:hAnsi="Arial" w:cs="Arial"/>
        </w:rPr>
      </w:pPr>
      <w:r w:rsidRPr="00B1760D">
        <w:rPr>
          <w:rFonts w:ascii="Arial" w:hAnsi="Arial" w:cs="Arial"/>
        </w:rPr>
        <w:t>Unsure</w:t>
      </w:r>
      <w:r w:rsidRPr="00B1760D">
        <w:rPr>
          <w:rFonts w:ascii="Arial" w:hAnsi="Arial" w:cs="Arial"/>
        </w:rPr>
        <w:tab/>
        <w:t>10 (39%)</w:t>
      </w:r>
    </w:p>
    <w:p w:rsidR="005C21CD" w:rsidRPr="00B1760D" w:rsidRDefault="005C21CD" w:rsidP="005C21CD">
      <w:pPr>
        <w:widowControl w:val="0"/>
        <w:ind w:left="5400" w:hanging="3960"/>
        <w:rPr>
          <w:rFonts w:ascii="Arial" w:hAnsi="Arial" w:cs="Arial"/>
        </w:rPr>
      </w:pPr>
      <w:r w:rsidRPr="00B1760D">
        <w:rPr>
          <w:rFonts w:ascii="Arial" w:hAnsi="Arial" w:cs="Arial"/>
        </w:rPr>
        <w:t>n = 26</w:t>
      </w:r>
    </w:p>
    <w:p w:rsidR="00EA7AEC" w:rsidRPr="00B1760D" w:rsidRDefault="005C21CD" w:rsidP="005C21CD">
      <w:pPr>
        <w:spacing w:line="480" w:lineRule="auto"/>
        <w:rPr>
          <w:rFonts w:ascii="Arial" w:hAnsi="Arial" w:cs="Arial"/>
        </w:rPr>
      </w:pPr>
      <w:r>
        <w:rPr>
          <w:rFonts w:ascii="Arial" w:hAnsi="Arial" w:cs="Arial"/>
        </w:rPr>
        <w:br/>
      </w:r>
    </w:p>
    <w:p w:rsidR="003A396C" w:rsidRPr="00B1760D" w:rsidRDefault="00AA5A8F" w:rsidP="00FD7B95">
      <w:pPr>
        <w:spacing w:line="480" w:lineRule="auto"/>
        <w:ind w:firstLine="720"/>
        <w:rPr>
          <w:rFonts w:ascii="Arial" w:hAnsi="Arial" w:cs="Arial"/>
          <w:iCs/>
          <w:color w:val="auto"/>
        </w:rPr>
      </w:pPr>
      <w:r w:rsidRPr="00B1760D">
        <w:rPr>
          <w:rFonts w:ascii="Arial" w:hAnsi="Arial" w:cs="Arial"/>
        </w:rPr>
        <w:lastRenderedPageBreak/>
        <w:t>Thus, a seventh major finding of this work is that journal editors are generally not sure about the relevan</w:t>
      </w:r>
      <w:r w:rsidR="00EA7AEC" w:rsidRPr="00B1760D">
        <w:rPr>
          <w:rFonts w:ascii="Arial" w:hAnsi="Arial" w:cs="Arial"/>
        </w:rPr>
        <w:t>ce</w:t>
      </w:r>
      <w:r w:rsidRPr="00B1760D">
        <w:rPr>
          <w:rFonts w:ascii="Arial" w:hAnsi="Arial" w:cs="Arial"/>
        </w:rPr>
        <w:t xml:space="preserve"> of international law for the way their journals operate. This is probably not surprising considering the international laws from which these rights arise are unknown to most. Further, it is unlikely that many journal editors would even consider these laws as important to their journal functions in the first place. That nearly half of our respondents thought the final right of </w:t>
      </w:r>
      <w:r w:rsidRPr="00B1760D">
        <w:rPr>
          <w:rFonts w:ascii="Arial" w:hAnsi="Arial" w:cs="Arial"/>
          <w:color w:val="auto"/>
        </w:rPr>
        <w:t xml:space="preserve">individuals being able to </w:t>
      </w:r>
      <w:r w:rsidRPr="00B1760D">
        <w:rPr>
          <w:rFonts w:ascii="Arial" w:hAnsi="Arial" w:cs="Arial"/>
          <w:iCs/>
          <w:color w:val="auto"/>
        </w:rPr>
        <w:t>benefit from the protection of the moral and material interests resulting from any scientific, literary or artistic production of which he is the author is, however, consistent with open access publishing.</w:t>
      </w:r>
    </w:p>
    <w:p w:rsidR="003A396C" w:rsidRPr="00B1760D" w:rsidRDefault="003A396C" w:rsidP="00FD7B95">
      <w:pPr>
        <w:widowControl w:val="0"/>
        <w:spacing w:line="480" w:lineRule="auto"/>
        <w:ind w:firstLine="720"/>
        <w:rPr>
          <w:rFonts w:ascii="Arial" w:hAnsi="Arial" w:cs="Arial"/>
        </w:rPr>
      </w:pPr>
      <w:r w:rsidRPr="00B1760D">
        <w:rPr>
          <w:rFonts w:ascii="Arial" w:hAnsi="Arial" w:cs="Arial"/>
        </w:rPr>
        <w:t>Note that, in each case, a higher percentage of respondents indicated they thought that these declarations and covenants are “relevant for the way your journal publishes articles” than said the declarations and covenants were not relevant. In fact, in no case did more than 22% of respondents say these kinds of documents were not relevant.</w:t>
      </w:r>
    </w:p>
    <w:p w:rsidR="003A396C" w:rsidRPr="00B1760D" w:rsidRDefault="003A396C" w:rsidP="00FD7B95">
      <w:pPr>
        <w:widowControl w:val="0"/>
        <w:spacing w:line="480" w:lineRule="auto"/>
        <w:ind w:firstLine="720"/>
        <w:rPr>
          <w:rFonts w:ascii="Arial" w:hAnsi="Arial" w:cs="Arial"/>
        </w:rPr>
      </w:pPr>
      <w:r w:rsidRPr="00B1760D">
        <w:rPr>
          <w:rFonts w:ascii="Arial" w:hAnsi="Arial" w:cs="Arial"/>
        </w:rPr>
        <w:t>Yet, given that such a large percentage of our respondents answered “unsure” to each of these questions, this makes it impossible to determine if relationships exist between perceived relevance of these international declarations and covenants pertaining to social justice and outcomes of open access publishing addressed in the survey. That is, it is not possible for us to determine if those respondents who think these documents are relevant for journal publishing are more or less likely to support open access publishing than those who do not think the documents are relevant.</w:t>
      </w:r>
    </w:p>
    <w:p w:rsidR="003A396C" w:rsidRPr="00B1760D" w:rsidRDefault="006A7325" w:rsidP="006A7325">
      <w:pPr>
        <w:spacing w:line="480" w:lineRule="auto"/>
        <w:rPr>
          <w:rFonts w:ascii="Arial" w:hAnsi="Arial" w:cs="Arial"/>
          <w:color w:val="auto"/>
        </w:rPr>
      </w:pPr>
      <w:r w:rsidRPr="00B1760D">
        <w:rPr>
          <w:rFonts w:ascii="Arial" w:hAnsi="Arial" w:cs="Arial"/>
        </w:rPr>
        <w:tab/>
      </w:r>
      <w:r w:rsidR="003A396C" w:rsidRPr="00B1760D">
        <w:rPr>
          <w:rFonts w:ascii="Arial" w:hAnsi="Arial" w:cs="Arial"/>
          <w:color w:val="auto"/>
        </w:rPr>
        <w:t xml:space="preserve">We looked for relationships between numerous variables we treated as independent variables (e.g., degree of awareness of open access) and others we </w:t>
      </w:r>
      <w:r w:rsidR="003A396C" w:rsidRPr="00B1760D">
        <w:rPr>
          <w:rFonts w:ascii="Arial" w:hAnsi="Arial" w:cs="Arial"/>
          <w:color w:val="auto"/>
        </w:rPr>
        <w:lastRenderedPageBreak/>
        <w:t xml:space="preserve">treated as dependent variables (e.g., support for open access publishing). Although many were in the expected direction and though some resulted in statistically significant chi-square values, more than one-fifth of the expected values in the cells of the cross-tabs were less than five, making the chi-square tests not dependable. Even after recoding the variables into </w:t>
      </w:r>
      <w:proofErr w:type="gramStart"/>
      <w:r w:rsidR="003A396C" w:rsidRPr="00B1760D">
        <w:rPr>
          <w:rFonts w:ascii="Arial" w:hAnsi="Arial" w:cs="Arial"/>
          <w:color w:val="auto"/>
        </w:rPr>
        <w:t>less</w:t>
      </w:r>
      <w:proofErr w:type="gramEnd"/>
      <w:r w:rsidR="003A396C" w:rsidRPr="00B1760D">
        <w:rPr>
          <w:rFonts w:ascii="Arial" w:hAnsi="Arial" w:cs="Arial"/>
          <w:color w:val="auto"/>
        </w:rPr>
        <w:t xml:space="preserve"> categories, this was still a problem, due entirely to our small sample size. Thus, we recorded the variables of interest into two categories each. As an example, we recoded the awareness of open access variable into two categories</w:t>
      </w:r>
      <w:r w:rsidR="0012677E" w:rsidRPr="00B1760D">
        <w:rPr>
          <w:rFonts w:ascii="Arial" w:hAnsi="Arial" w:cs="Arial"/>
          <w:color w:val="auto"/>
        </w:rPr>
        <w:t>—</w:t>
      </w:r>
      <w:r w:rsidR="003A396C" w:rsidRPr="00B1760D">
        <w:rPr>
          <w:rFonts w:ascii="Arial" w:hAnsi="Arial" w:cs="Arial"/>
          <w:color w:val="auto"/>
        </w:rPr>
        <w:t>those that were very aware of open access versus everyone else (those who were only somewhat aware of not at all aware). Another example is we recoded open access opinion variables into two categories</w:t>
      </w:r>
      <w:r w:rsidR="0012677E" w:rsidRPr="00B1760D">
        <w:rPr>
          <w:rFonts w:ascii="Arial" w:hAnsi="Arial" w:cs="Arial"/>
          <w:color w:val="auto"/>
        </w:rPr>
        <w:t>—</w:t>
      </w:r>
      <w:r w:rsidR="003A396C" w:rsidRPr="00B1760D">
        <w:rPr>
          <w:rFonts w:ascii="Arial" w:hAnsi="Arial" w:cs="Arial"/>
          <w:color w:val="auto"/>
        </w:rPr>
        <w:t>those that strongly favored or favored open access versus everyone else (those who were neutral, strongly opposed, opposed, or unsure).</w:t>
      </w:r>
    </w:p>
    <w:p w:rsidR="003A396C" w:rsidRPr="00B1760D" w:rsidRDefault="003A396C" w:rsidP="00FD7B95">
      <w:pPr>
        <w:widowControl w:val="0"/>
        <w:spacing w:line="480" w:lineRule="auto"/>
        <w:ind w:firstLine="720"/>
        <w:rPr>
          <w:rFonts w:ascii="Arial" w:hAnsi="Arial" w:cs="Arial"/>
        </w:rPr>
      </w:pPr>
      <w:r w:rsidRPr="00B1760D">
        <w:rPr>
          <w:rFonts w:ascii="Arial" w:hAnsi="Arial" w:cs="Arial"/>
          <w:color w:val="auto"/>
        </w:rPr>
        <w:t xml:space="preserve">After doing this, </w:t>
      </w:r>
      <w:r w:rsidR="00246655" w:rsidRPr="00B1760D">
        <w:rPr>
          <w:rFonts w:ascii="Arial" w:hAnsi="Arial" w:cs="Arial"/>
          <w:color w:val="auto"/>
        </w:rPr>
        <w:t xml:space="preserve">most </w:t>
      </w:r>
      <w:r w:rsidRPr="00B1760D">
        <w:rPr>
          <w:rFonts w:ascii="Arial" w:hAnsi="Arial" w:cs="Arial"/>
          <w:color w:val="auto"/>
        </w:rPr>
        <w:t>of the chi-square tests we ran were in the direction we expected,</w:t>
      </w:r>
      <w:r w:rsidR="00246655" w:rsidRPr="00B1760D">
        <w:rPr>
          <w:rFonts w:ascii="Arial" w:hAnsi="Arial" w:cs="Arial"/>
          <w:color w:val="auto"/>
        </w:rPr>
        <w:t xml:space="preserve"> </w:t>
      </w:r>
      <w:r w:rsidRPr="00B1760D">
        <w:rPr>
          <w:rFonts w:ascii="Arial" w:hAnsi="Arial" w:cs="Arial"/>
          <w:color w:val="auto"/>
        </w:rPr>
        <w:t>and many were statistically significant.</w:t>
      </w:r>
      <w:r w:rsidR="00246655" w:rsidRPr="00B1760D">
        <w:rPr>
          <w:rFonts w:ascii="Arial" w:hAnsi="Arial" w:cs="Arial"/>
          <w:color w:val="auto"/>
        </w:rPr>
        <w:t xml:space="preserve"> </w:t>
      </w:r>
      <w:r w:rsidRPr="00B1760D">
        <w:rPr>
          <w:rFonts w:ascii="Arial" w:hAnsi="Arial" w:cs="Arial"/>
          <w:color w:val="auto"/>
        </w:rPr>
        <w:t xml:space="preserve">For example, those respondents who </w:t>
      </w:r>
      <w:r w:rsidR="0012677E" w:rsidRPr="00B1760D">
        <w:rPr>
          <w:rFonts w:ascii="Arial" w:hAnsi="Arial" w:cs="Arial"/>
          <w:color w:val="auto"/>
        </w:rPr>
        <w:t xml:space="preserve">were </w:t>
      </w:r>
      <w:r w:rsidRPr="00B1760D">
        <w:rPr>
          <w:rFonts w:ascii="Arial" w:hAnsi="Arial" w:cs="Arial"/>
          <w:color w:val="auto"/>
        </w:rPr>
        <w:t xml:space="preserve">most aware of open access were more likely to favor </w:t>
      </w:r>
      <w:r w:rsidRPr="00B1760D">
        <w:rPr>
          <w:rFonts w:ascii="Arial" w:hAnsi="Arial" w:cs="Arial"/>
        </w:rPr>
        <w:t>“scholars being able to make their own work freely available online through a university or agency maintained electronic repository once it is published</w:t>
      </w:r>
      <w:r w:rsidR="00AA5A8F" w:rsidRPr="00B1760D">
        <w:rPr>
          <w:rFonts w:ascii="Arial" w:hAnsi="Arial" w:cs="Arial"/>
        </w:rPr>
        <w:t xml:space="preserve"> </w:t>
      </w:r>
      <w:r w:rsidRPr="00B1760D">
        <w:rPr>
          <w:rFonts w:ascii="Arial" w:hAnsi="Arial" w:cs="Arial"/>
        </w:rPr>
        <w:t>than to be neutral, strongly opposed, opposed, or unsure about this issue (88% versus 12%). This was statistically significant (X</w:t>
      </w:r>
      <w:r w:rsidRPr="00B1760D">
        <w:rPr>
          <w:rFonts w:ascii="Arial" w:hAnsi="Arial" w:cs="Arial"/>
          <w:vertAlign w:val="superscript"/>
        </w:rPr>
        <w:t>2</w:t>
      </w:r>
      <w:r w:rsidRPr="00B1760D">
        <w:rPr>
          <w:rFonts w:ascii="Arial" w:hAnsi="Arial" w:cs="Arial"/>
        </w:rPr>
        <w:t xml:space="preserve">=6.604, </w:t>
      </w:r>
      <w:proofErr w:type="spellStart"/>
      <w:proofErr w:type="gramStart"/>
      <w:r w:rsidRPr="00B1760D">
        <w:rPr>
          <w:rFonts w:ascii="Arial" w:hAnsi="Arial" w:cs="Arial"/>
        </w:rPr>
        <w:t>df</w:t>
      </w:r>
      <w:proofErr w:type="spellEnd"/>
      <w:r w:rsidRPr="00B1760D">
        <w:rPr>
          <w:rFonts w:ascii="Arial" w:hAnsi="Arial" w:cs="Arial"/>
        </w:rPr>
        <w:t>=</w:t>
      </w:r>
      <w:proofErr w:type="gramEnd"/>
      <w:r w:rsidRPr="00B1760D">
        <w:rPr>
          <w:rFonts w:ascii="Arial" w:hAnsi="Arial" w:cs="Arial"/>
        </w:rPr>
        <w:t>1, p=0.01). They were also more like to favor “scholars being able to make their own work freely available online through a university or agency maintained electronic repository once it is published” than to be neutral, strongly opposed, opposed, or unsure about this issue (88% versus 12%). This was statistically significant (X</w:t>
      </w:r>
      <w:r w:rsidRPr="00B1760D">
        <w:rPr>
          <w:rFonts w:ascii="Arial" w:hAnsi="Arial" w:cs="Arial"/>
          <w:vertAlign w:val="superscript"/>
        </w:rPr>
        <w:t>2</w:t>
      </w:r>
      <w:r w:rsidRPr="00B1760D">
        <w:rPr>
          <w:rFonts w:ascii="Arial" w:hAnsi="Arial" w:cs="Arial"/>
        </w:rPr>
        <w:t xml:space="preserve">=5.729, </w:t>
      </w:r>
      <w:proofErr w:type="spellStart"/>
      <w:proofErr w:type="gramStart"/>
      <w:r w:rsidRPr="00B1760D">
        <w:rPr>
          <w:rFonts w:ascii="Arial" w:hAnsi="Arial" w:cs="Arial"/>
        </w:rPr>
        <w:t>df</w:t>
      </w:r>
      <w:proofErr w:type="spellEnd"/>
      <w:r w:rsidRPr="00B1760D">
        <w:rPr>
          <w:rFonts w:ascii="Arial" w:hAnsi="Arial" w:cs="Arial"/>
        </w:rPr>
        <w:t>=</w:t>
      </w:r>
      <w:proofErr w:type="gramEnd"/>
      <w:r w:rsidRPr="00B1760D">
        <w:rPr>
          <w:rFonts w:ascii="Arial" w:hAnsi="Arial" w:cs="Arial"/>
        </w:rPr>
        <w:t xml:space="preserve">1, p=0.017). </w:t>
      </w:r>
      <w:r w:rsidR="00246655" w:rsidRPr="00B1760D">
        <w:rPr>
          <w:rFonts w:ascii="Arial" w:hAnsi="Arial" w:cs="Arial"/>
        </w:rPr>
        <w:t xml:space="preserve">They were also more likely to favor “scholars being able to </w:t>
      </w:r>
      <w:r w:rsidR="00246655" w:rsidRPr="00B1760D">
        <w:rPr>
          <w:rFonts w:ascii="Arial" w:hAnsi="Arial" w:cs="Arial"/>
        </w:rPr>
        <w:lastRenderedPageBreak/>
        <w:t>make their own work freely available online by archiving it on their personal website once it is published” (69% versus 31%), although this was not statistically significant (X</w:t>
      </w:r>
      <w:r w:rsidR="00246655" w:rsidRPr="00B1760D">
        <w:rPr>
          <w:rFonts w:ascii="Arial" w:hAnsi="Arial" w:cs="Arial"/>
          <w:vertAlign w:val="superscript"/>
        </w:rPr>
        <w:t>2</w:t>
      </w:r>
      <w:r w:rsidR="00246655" w:rsidRPr="00B1760D">
        <w:rPr>
          <w:rFonts w:ascii="Arial" w:hAnsi="Arial" w:cs="Arial"/>
        </w:rPr>
        <w:t xml:space="preserve">=1.510, </w:t>
      </w:r>
      <w:proofErr w:type="spellStart"/>
      <w:r w:rsidR="00246655" w:rsidRPr="00B1760D">
        <w:rPr>
          <w:rFonts w:ascii="Arial" w:hAnsi="Arial" w:cs="Arial"/>
        </w:rPr>
        <w:t>df</w:t>
      </w:r>
      <w:proofErr w:type="spellEnd"/>
      <w:r w:rsidR="00246655" w:rsidRPr="00B1760D">
        <w:rPr>
          <w:rFonts w:ascii="Arial" w:hAnsi="Arial" w:cs="Arial"/>
        </w:rPr>
        <w:t>=1, p=0.219). Finally, t</w:t>
      </w:r>
      <w:r w:rsidRPr="00B1760D">
        <w:rPr>
          <w:rFonts w:ascii="Arial" w:hAnsi="Arial" w:cs="Arial"/>
        </w:rPr>
        <w:t xml:space="preserve">hey </w:t>
      </w:r>
      <w:r w:rsidRPr="00B1760D">
        <w:rPr>
          <w:rFonts w:ascii="Arial" w:hAnsi="Arial" w:cs="Arial"/>
          <w:color w:val="auto"/>
        </w:rPr>
        <w:t xml:space="preserve">were also more likely to favor </w:t>
      </w:r>
      <w:r w:rsidRPr="00B1760D">
        <w:rPr>
          <w:rFonts w:ascii="Arial" w:hAnsi="Arial" w:cs="Arial"/>
        </w:rPr>
        <w:t>“making scholarly literature freely available on the public Internet, permitting anyone to read, download, copy, distribute, or print the full text, without restrictions, other than to give authors control over the integrity of their work and the right to be properly acknowledged and cited” than to be neutral, strongly opposed, opposed, or unsure about this issue (63% versus 37%), although this was not statistically significant (X</w:t>
      </w:r>
      <w:r w:rsidRPr="00B1760D">
        <w:rPr>
          <w:rFonts w:ascii="Arial" w:hAnsi="Arial" w:cs="Arial"/>
          <w:vertAlign w:val="superscript"/>
        </w:rPr>
        <w:t>2</w:t>
      </w:r>
      <w:r w:rsidRPr="00B1760D">
        <w:rPr>
          <w:rFonts w:ascii="Arial" w:hAnsi="Arial" w:cs="Arial"/>
        </w:rPr>
        <w:t xml:space="preserve">=0.775, </w:t>
      </w:r>
      <w:proofErr w:type="spellStart"/>
      <w:r w:rsidRPr="00B1760D">
        <w:rPr>
          <w:rFonts w:ascii="Arial" w:hAnsi="Arial" w:cs="Arial"/>
        </w:rPr>
        <w:t>df</w:t>
      </w:r>
      <w:proofErr w:type="spellEnd"/>
      <w:r w:rsidRPr="00B1760D">
        <w:rPr>
          <w:rFonts w:ascii="Arial" w:hAnsi="Arial" w:cs="Arial"/>
        </w:rPr>
        <w:t xml:space="preserve">=1, p=0.379). </w:t>
      </w:r>
    </w:p>
    <w:p w:rsidR="003A396C" w:rsidRPr="00B1760D" w:rsidRDefault="003A396C" w:rsidP="00FD7B95">
      <w:pPr>
        <w:widowControl w:val="0"/>
        <w:spacing w:line="480" w:lineRule="auto"/>
        <w:ind w:firstLine="720"/>
        <w:rPr>
          <w:rFonts w:ascii="Arial" w:hAnsi="Arial" w:cs="Arial"/>
        </w:rPr>
      </w:pPr>
      <w:r w:rsidRPr="00B1760D">
        <w:rPr>
          <w:rFonts w:ascii="Arial" w:hAnsi="Arial" w:cs="Arial"/>
        </w:rPr>
        <w:t xml:space="preserve">Those respondents who thought </w:t>
      </w:r>
      <w:r w:rsidRPr="00B1760D">
        <w:rPr>
          <w:rFonts w:ascii="Arial" w:hAnsi="Arial" w:cs="Arial"/>
          <w:color w:val="auto"/>
        </w:rPr>
        <w:t>Articles 19 and 27.1 of the Universal Declaration of Human Rights specifying that all people have the right to “</w:t>
      </w:r>
      <w:r w:rsidRPr="00B1760D">
        <w:rPr>
          <w:rFonts w:ascii="Arial" w:hAnsi="Arial" w:cs="Arial"/>
          <w:iCs/>
          <w:color w:val="auto"/>
        </w:rPr>
        <w:t>receive and impart information and ideas through any media</w:t>
      </w:r>
      <w:r w:rsidRPr="00B1760D">
        <w:rPr>
          <w:rFonts w:ascii="Arial" w:hAnsi="Arial" w:cs="Arial"/>
          <w:color w:val="auto"/>
        </w:rPr>
        <w:t xml:space="preserve"> and regardless of frontiers and to enjoy the arts and to </w:t>
      </w:r>
      <w:r w:rsidRPr="00B1760D">
        <w:rPr>
          <w:rFonts w:ascii="Arial" w:hAnsi="Arial" w:cs="Arial"/>
          <w:iCs/>
          <w:color w:val="auto"/>
        </w:rPr>
        <w:t xml:space="preserve">share in scientific advancement and its benefits” were relevant were </w:t>
      </w:r>
      <w:r w:rsidRPr="00B1760D">
        <w:rPr>
          <w:rFonts w:ascii="Arial" w:hAnsi="Arial" w:cs="Arial"/>
          <w:color w:val="auto"/>
        </w:rPr>
        <w:t xml:space="preserve">more likely to favor </w:t>
      </w:r>
      <w:r w:rsidRPr="00B1760D">
        <w:rPr>
          <w:rFonts w:ascii="Arial" w:hAnsi="Arial" w:cs="Arial"/>
        </w:rPr>
        <w:t>“scholars being able to make their own work freely available online through a university or agency maintained electronic repository once it is published than to be neutral, strongly opposed, opposed, or unsure about this issue (89% versus 11%). This was statistically significant (X</w:t>
      </w:r>
      <w:r w:rsidRPr="00B1760D">
        <w:rPr>
          <w:rFonts w:ascii="Arial" w:hAnsi="Arial" w:cs="Arial"/>
          <w:vertAlign w:val="superscript"/>
        </w:rPr>
        <w:t>2</w:t>
      </w:r>
      <w:r w:rsidRPr="00B1760D">
        <w:rPr>
          <w:rFonts w:ascii="Arial" w:hAnsi="Arial" w:cs="Arial"/>
        </w:rPr>
        <w:t xml:space="preserve">=6.075, </w:t>
      </w:r>
      <w:proofErr w:type="spellStart"/>
      <w:proofErr w:type="gramStart"/>
      <w:r w:rsidRPr="00B1760D">
        <w:rPr>
          <w:rFonts w:ascii="Arial" w:hAnsi="Arial" w:cs="Arial"/>
        </w:rPr>
        <w:t>df</w:t>
      </w:r>
      <w:proofErr w:type="spellEnd"/>
      <w:r w:rsidRPr="00B1760D">
        <w:rPr>
          <w:rFonts w:ascii="Arial" w:hAnsi="Arial" w:cs="Arial"/>
        </w:rPr>
        <w:t>=</w:t>
      </w:r>
      <w:proofErr w:type="gramEnd"/>
      <w:r w:rsidRPr="00B1760D">
        <w:rPr>
          <w:rFonts w:ascii="Arial" w:hAnsi="Arial" w:cs="Arial"/>
        </w:rPr>
        <w:t xml:space="preserve">1, p=0.014). They were also more likely to favor “scholars being able to make their own work freely available online by archiving it on their personal website once it is published” than to be neutral, strongly opposed, opposed, or unsure about this issue  (89% versus 11%). This was </w:t>
      </w:r>
      <w:r w:rsidR="0012677E" w:rsidRPr="00B1760D">
        <w:rPr>
          <w:rFonts w:ascii="Arial" w:hAnsi="Arial" w:cs="Arial"/>
        </w:rPr>
        <w:t xml:space="preserve">also </w:t>
      </w:r>
      <w:r w:rsidRPr="00B1760D">
        <w:rPr>
          <w:rFonts w:ascii="Arial" w:hAnsi="Arial" w:cs="Arial"/>
        </w:rPr>
        <w:t>statistically significant (X</w:t>
      </w:r>
      <w:r w:rsidRPr="00B1760D">
        <w:rPr>
          <w:rFonts w:ascii="Arial" w:hAnsi="Arial" w:cs="Arial"/>
          <w:vertAlign w:val="superscript"/>
        </w:rPr>
        <w:t>2</w:t>
      </w:r>
      <w:r w:rsidRPr="00B1760D">
        <w:rPr>
          <w:rFonts w:ascii="Arial" w:hAnsi="Arial" w:cs="Arial"/>
        </w:rPr>
        <w:t xml:space="preserve">=3.819, </w:t>
      </w:r>
      <w:proofErr w:type="spellStart"/>
      <w:proofErr w:type="gramStart"/>
      <w:r w:rsidRPr="00B1760D">
        <w:rPr>
          <w:rFonts w:ascii="Arial" w:hAnsi="Arial" w:cs="Arial"/>
        </w:rPr>
        <w:t>df</w:t>
      </w:r>
      <w:proofErr w:type="spellEnd"/>
      <w:r w:rsidRPr="00B1760D">
        <w:rPr>
          <w:rFonts w:ascii="Arial" w:hAnsi="Arial" w:cs="Arial"/>
        </w:rPr>
        <w:t>=</w:t>
      </w:r>
      <w:proofErr w:type="gramEnd"/>
      <w:r w:rsidRPr="00B1760D">
        <w:rPr>
          <w:rFonts w:ascii="Arial" w:hAnsi="Arial" w:cs="Arial"/>
        </w:rPr>
        <w:t xml:space="preserve">1, p=0.049). They were also </w:t>
      </w:r>
      <w:r w:rsidRPr="00B1760D">
        <w:rPr>
          <w:rFonts w:ascii="Arial" w:hAnsi="Arial" w:cs="Arial"/>
          <w:color w:val="auto"/>
        </w:rPr>
        <w:t xml:space="preserve">more likely to favor </w:t>
      </w:r>
      <w:r w:rsidRPr="00B1760D">
        <w:rPr>
          <w:rFonts w:ascii="Arial" w:hAnsi="Arial" w:cs="Arial"/>
        </w:rPr>
        <w:t xml:space="preserve">“authors of your journal the right to archive their work independently of the publication on their institution’s or agency’s publically accessible electronic repository” than to be neutral, strongly opposed, opposed, or unsure about this issue (100% versus 0%). This was </w:t>
      </w:r>
      <w:r w:rsidRPr="00B1760D">
        <w:rPr>
          <w:rFonts w:ascii="Arial" w:hAnsi="Arial" w:cs="Arial"/>
        </w:rPr>
        <w:lastRenderedPageBreak/>
        <w:t>statistically significant (X</w:t>
      </w:r>
      <w:r w:rsidRPr="00B1760D">
        <w:rPr>
          <w:rFonts w:ascii="Arial" w:hAnsi="Arial" w:cs="Arial"/>
          <w:vertAlign w:val="superscript"/>
        </w:rPr>
        <w:t>2</w:t>
      </w:r>
      <w:r w:rsidRPr="00B1760D">
        <w:rPr>
          <w:rFonts w:ascii="Arial" w:hAnsi="Arial" w:cs="Arial"/>
        </w:rPr>
        <w:t xml:space="preserve">=4.725, </w:t>
      </w:r>
      <w:proofErr w:type="spellStart"/>
      <w:proofErr w:type="gramStart"/>
      <w:r w:rsidRPr="00B1760D">
        <w:rPr>
          <w:rFonts w:ascii="Arial" w:hAnsi="Arial" w:cs="Arial"/>
        </w:rPr>
        <w:t>df</w:t>
      </w:r>
      <w:proofErr w:type="spellEnd"/>
      <w:r w:rsidRPr="00B1760D">
        <w:rPr>
          <w:rFonts w:ascii="Arial" w:hAnsi="Arial" w:cs="Arial"/>
        </w:rPr>
        <w:t>=</w:t>
      </w:r>
      <w:proofErr w:type="gramEnd"/>
      <w:r w:rsidRPr="00B1760D">
        <w:rPr>
          <w:rFonts w:ascii="Arial" w:hAnsi="Arial" w:cs="Arial"/>
        </w:rPr>
        <w:t xml:space="preserve">1, p=0.03). </w:t>
      </w:r>
      <w:r w:rsidR="00246655" w:rsidRPr="00B1760D">
        <w:rPr>
          <w:rFonts w:ascii="Arial" w:hAnsi="Arial" w:cs="Arial"/>
        </w:rPr>
        <w:t>They were also more likely to favor “scholars being able to own and maintain control of their own work once it is published in a traditional journal” than to be neutral, strongly opposed, opposed, or unsure about this issue (67% versus 33%), although this was not statistically significant (X</w:t>
      </w:r>
      <w:r w:rsidR="00246655" w:rsidRPr="00B1760D">
        <w:rPr>
          <w:rFonts w:ascii="Arial" w:hAnsi="Arial" w:cs="Arial"/>
          <w:vertAlign w:val="superscript"/>
        </w:rPr>
        <w:t>2</w:t>
      </w:r>
      <w:r w:rsidR="00246655" w:rsidRPr="00B1760D">
        <w:rPr>
          <w:rFonts w:ascii="Arial" w:hAnsi="Arial" w:cs="Arial"/>
        </w:rPr>
        <w:t xml:space="preserve">=1.854, </w:t>
      </w:r>
      <w:proofErr w:type="spellStart"/>
      <w:proofErr w:type="gramStart"/>
      <w:r w:rsidR="00246655" w:rsidRPr="00B1760D">
        <w:rPr>
          <w:rFonts w:ascii="Arial" w:hAnsi="Arial" w:cs="Arial"/>
        </w:rPr>
        <w:t>df</w:t>
      </w:r>
      <w:proofErr w:type="spellEnd"/>
      <w:r w:rsidR="00246655" w:rsidRPr="00B1760D">
        <w:rPr>
          <w:rFonts w:ascii="Arial" w:hAnsi="Arial" w:cs="Arial"/>
        </w:rPr>
        <w:t>=</w:t>
      </w:r>
      <w:proofErr w:type="gramEnd"/>
      <w:r w:rsidR="00246655" w:rsidRPr="00B1760D">
        <w:rPr>
          <w:rFonts w:ascii="Arial" w:hAnsi="Arial" w:cs="Arial"/>
        </w:rPr>
        <w:t>1, p=0.173). Finally, t</w:t>
      </w:r>
      <w:r w:rsidRPr="00B1760D">
        <w:rPr>
          <w:rFonts w:ascii="Arial" w:hAnsi="Arial" w:cs="Arial"/>
        </w:rPr>
        <w:t>hey were more likely to favor putting past articles online than to be neutral, strongly opposed, opposed, or unsure about this issue (78% versus 22%), although this was not statistically significant (X</w:t>
      </w:r>
      <w:r w:rsidRPr="00B1760D">
        <w:rPr>
          <w:rFonts w:ascii="Arial" w:hAnsi="Arial" w:cs="Arial"/>
          <w:vertAlign w:val="superscript"/>
        </w:rPr>
        <w:t>2</w:t>
      </w:r>
      <w:r w:rsidRPr="00B1760D">
        <w:rPr>
          <w:rFonts w:ascii="Arial" w:hAnsi="Arial" w:cs="Arial"/>
        </w:rPr>
        <w:t xml:space="preserve">=3.635, </w:t>
      </w:r>
      <w:proofErr w:type="spellStart"/>
      <w:r w:rsidRPr="00B1760D">
        <w:rPr>
          <w:rFonts w:ascii="Arial" w:hAnsi="Arial" w:cs="Arial"/>
        </w:rPr>
        <w:t>df</w:t>
      </w:r>
      <w:proofErr w:type="spellEnd"/>
      <w:r w:rsidRPr="00B1760D">
        <w:rPr>
          <w:rFonts w:ascii="Arial" w:hAnsi="Arial" w:cs="Arial"/>
        </w:rPr>
        <w:t>=1, p=0.057).</w:t>
      </w:r>
    </w:p>
    <w:p w:rsidR="003A396C" w:rsidRPr="00B1760D" w:rsidRDefault="003A396C" w:rsidP="00FD7B95">
      <w:pPr>
        <w:widowControl w:val="0"/>
        <w:spacing w:line="480" w:lineRule="auto"/>
        <w:ind w:firstLine="720"/>
        <w:rPr>
          <w:rFonts w:ascii="Arial" w:hAnsi="Arial" w:cs="Arial"/>
        </w:rPr>
      </w:pPr>
      <w:r w:rsidRPr="00B1760D">
        <w:rPr>
          <w:rFonts w:ascii="Arial" w:hAnsi="Arial" w:cs="Arial"/>
        </w:rPr>
        <w:t xml:space="preserve">Further, those respondents who thought </w:t>
      </w:r>
      <w:r w:rsidRPr="00B1760D">
        <w:rPr>
          <w:rFonts w:ascii="Arial" w:hAnsi="Arial" w:cs="Arial"/>
          <w:color w:val="auto"/>
        </w:rPr>
        <w:t xml:space="preserve">Article 13.1 of the International Covenant on Economic, Social, and Cultural Rights specifying that “education should be </w:t>
      </w:r>
      <w:r w:rsidRPr="00B1760D">
        <w:rPr>
          <w:rFonts w:ascii="Arial" w:hAnsi="Arial" w:cs="Arial"/>
          <w:iCs/>
          <w:color w:val="auto"/>
        </w:rPr>
        <w:t>free to all</w:t>
      </w:r>
      <w:r w:rsidRPr="00B1760D">
        <w:rPr>
          <w:rFonts w:ascii="Arial" w:hAnsi="Arial" w:cs="Arial"/>
          <w:color w:val="auto"/>
        </w:rPr>
        <w:t xml:space="preserve"> and </w:t>
      </w:r>
      <w:r w:rsidRPr="00B1760D">
        <w:rPr>
          <w:rFonts w:ascii="Arial" w:hAnsi="Arial" w:cs="Arial"/>
          <w:iCs/>
          <w:color w:val="auto"/>
        </w:rPr>
        <w:t xml:space="preserve">generally available and accessible to all” was relevant were </w:t>
      </w:r>
      <w:r w:rsidRPr="00B1760D">
        <w:rPr>
          <w:rFonts w:ascii="Arial" w:hAnsi="Arial" w:cs="Arial"/>
          <w:color w:val="auto"/>
        </w:rPr>
        <w:t xml:space="preserve">more likely to favor </w:t>
      </w:r>
      <w:r w:rsidRPr="00B1760D">
        <w:rPr>
          <w:rFonts w:ascii="Arial" w:hAnsi="Arial" w:cs="Arial"/>
        </w:rPr>
        <w:t>“scholars being able to make their own work freely available online through a university or agency maintained electronic repository once it is published” than to be neutral, strongly opposed, opposed, or unsure about this issue (88% versus 12%). This was statistically significant (X</w:t>
      </w:r>
      <w:r w:rsidRPr="00B1760D">
        <w:rPr>
          <w:rFonts w:ascii="Arial" w:hAnsi="Arial" w:cs="Arial"/>
          <w:vertAlign w:val="superscript"/>
        </w:rPr>
        <w:t>2</w:t>
      </w:r>
      <w:r w:rsidRPr="00B1760D">
        <w:rPr>
          <w:rFonts w:ascii="Arial" w:hAnsi="Arial" w:cs="Arial"/>
        </w:rPr>
        <w:t xml:space="preserve">=4.698, </w:t>
      </w:r>
      <w:proofErr w:type="spellStart"/>
      <w:proofErr w:type="gramStart"/>
      <w:r w:rsidRPr="00B1760D">
        <w:rPr>
          <w:rFonts w:ascii="Arial" w:hAnsi="Arial" w:cs="Arial"/>
        </w:rPr>
        <w:t>df</w:t>
      </w:r>
      <w:proofErr w:type="spellEnd"/>
      <w:r w:rsidRPr="00B1760D">
        <w:rPr>
          <w:rFonts w:ascii="Arial" w:hAnsi="Arial" w:cs="Arial"/>
        </w:rPr>
        <w:t>=</w:t>
      </w:r>
      <w:proofErr w:type="gramEnd"/>
      <w:r w:rsidRPr="00B1760D">
        <w:rPr>
          <w:rFonts w:ascii="Arial" w:hAnsi="Arial" w:cs="Arial"/>
        </w:rPr>
        <w:t xml:space="preserve">1, p=0.03). They are also more likely to </w:t>
      </w:r>
      <w:r w:rsidRPr="00B1760D">
        <w:rPr>
          <w:rFonts w:ascii="Arial" w:hAnsi="Arial" w:cs="Arial"/>
          <w:color w:val="auto"/>
        </w:rPr>
        <w:t xml:space="preserve">favor </w:t>
      </w:r>
      <w:r w:rsidRPr="00B1760D">
        <w:rPr>
          <w:rFonts w:ascii="Arial" w:hAnsi="Arial" w:cs="Arial"/>
        </w:rPr>
        <w:t>“scholars being able to make their own work freely available online by archiving it on their personal website once it is published” than to be neutral, strongly opposed, opposed, or unsure about this issue (88% versus 12%). This was not statistically significant (X</w:t>
      </w:r>
      <w:r w:rsidRPr="00B1760D">
        <w:rPr>
          <w:rFonts w:ascii="Arial" w:hAnsi="Arial" w:cs="Arial"/>
          <w:vertAlign w:val="superscript"/>
        </w:rPr>
        <w:t>2</w:t>
      </w:r>
      <w:r w:rsidRPr="00B1760D">
        <w:rPr>
          <w:rFonts w:ascii="Arial" w:hAnsi="Arial" w:cs="Arial"/>
        </w:rPr>
        <w:t xml:space="preserve">=2.935, </w:t>
      </w:r>
      <w:proofErr w:type="spellStart"/>
      <w:proofErr w:type="gramStart"/>
      <w:r w:rsidRPr="00B1760D">
        <w:rPr>
          <w:rFonts w:ascii="Arial" w:hAnsi="Arial" w:cs="Arial"/>
        </w:rPr>
        <w:t>df</w:t>
      </w:r>
      <w:proofErr w:type="spellEnd"/>
      <w:r w:rsidRPr="00B1760D">
        <w:rPr>
          <w:rFonts w:ascii="Arial" w:hAnsi="Arial" w:cs="Arial"/>
        </w:rPr>
        <w:t>=</w:t>
      </w:r>
      <w:proofErr w:type="gramEnd"/>
      <w:r w:rsidRPr="00B1760D">
        <w:rPr>
          <w:rFonts w:ascii="Arial" w:hAnsi="Arial" w:cs="Arial"/>
        </w:rPr>
        <w:t>1, p=0.087). They were also more likely to favor “scholars being able to own and maintain control of their own work once it is published in a traditional journal” than to be neutral, strongly opposed, opposed, or unsure about this issue (63% versus 37%), although this was not statistically significant (X</w:t>
      </w:r>
      <w:r w:rsidRPr="00B1760D">
        <w:rPr>
          <w:rFonts w:ascii="Arial" w:hAnsi="Arial" w:cs="Arial"/>
          <w:vertAlign w:val="superscript"/>
        </w:rPr>
        <w:t>2</w:t>
      </w:r>
      <w:r w:rsidRPr="00B1760D">
        <w:rPr>
          <w:rFonts w:ascii="Arial" w:hAnsi="Arial" w:cs="Arial"/>
        </w:rPr>
        <w:t xml:space="preserve">=0.938, </w:t>
      </w:r>
      <w:proofErr w:type="spellStart"/>
      <w:proofErr w:type="gramStart"/>
      <w:r w:rsidRPr="00B1760D">
        <w:rPr>
          <w:rFonts w:ascii="Arial" w:hAnsi="Arial" w:cs="Arial"/>
        </w:rPr>
        <w:t>df</w:t>
      </w:r>
      <w:proofErr w:type="spellEnd"/>
      <w:r w:rsidRPr="00B1760D">
        <w:rPr>
          <w:rFonts w:ascii="Arial" w:hAnsi="Arial" w:cs="Arial"/>
        </w:rPr>
        <w:t>=</w:t>
      </w:r>
      <w:proofErr w:type="gramEnd"/>
      <w:r w:rsidRPr="00B1760D">
        <w:rPr>
          <w:rFonts w:ascii="Arial" w:hAnsi="Arial" w:cs="Arial"/>
        </w:rPr>
        <w:t xml:space="preserve">1, p=0.333). </w:t>
      </w:r>
      <w:r w:rsidR="00246655" w:rsidRPr="00B1760D">
        <w:rPr>
          <w:rFonts w:ascii="Arial" w:hAnsi="Arial" w:cs="Arial"/>
        </w:rPr>
        <w:t>Finally, t</w:t>
      </w:r>
      <w:r w:rsidRPr="00B1760D">
        <w:rPr>
          <w:rFonts w:ascii="Arial" w:hAnsi="Arial" w:cs="Arial"/>
        </w:rPr>
        <w:t xml:space="preserve">hey were also more likely to favor putting past articles online than to be neutral, strongly opposed, opposed, or unsure about this issue (75% versus 25%), </w:t>
      </w:r>
      <w:r w:rsidRPr="00B1760D">
        <w:rPr>
          <w:rFonts w:ascii="Arial" w:hAnsi="Arial" w:cs="Arial"/>
        </w:rPr>
        <w:lastRenderedPageBreak/>
        <w:t>although this was not statistically significant (X</w:t>
      </w:r>
      <w:r w:rsidRPr="00B1760D">
        <w:rPr>
          <w:rFonts w:ascii="Arial" w:hAnsi="Arial" w:cs="Arial"/>
          <w:vertAlign w:val="superscript"/>
        </w:rPr>
        <w:t>2</w:t>
      </w:r>
      <w:r w:rsidRPr="00B1760D">
        <w:rPr>
          <w:rFonts w:ascii="Arial" w:hAnsi="Arial" w:cs="Arial"/>
        </w:rPr>
        <w:t xml:space="preserve">=2.440, </w:t>
      </w:r>
      <w:proofErr w:type="spellStart"/>
      <w:r w:rsidRPr="00B1760D">
        <w:rPr>
          <w:rFonts w:ascii="Arial" w:hAnsi="Arial" w:cs="Arial"/>
        </w:rPr>
        <w:t>df</w:t>
      </w:r>
      <w:proofErr w:type="spellEnd"/>
      <w:r w:rsidRPr="00B1760D">
        <w:rPr>
          <w:rFonts w:ascii="Arial" w:hAnsi="Arial" w:cs="Arial"/>
        </w:rPr>
        <w:t>=1, p=0.118).</w:t>
      </w:r>
    </w:p>
    <w:p w:rsidR="003A396C" w:rsidRPr="00B1760D" w:rsidRDefault="003A396C" w:rsidP="00FD7B95">
      <w:pPr>
        <w:spacing w:line="480" w:lineRule="auto"/>
        <w:ind w:firstLine="720"/>
        <w:rPr>
          <w:rFonts w:ascii="Arial" w:hAnsi="Arial" w:cs="Arial"/>
          <w:iCs/>
          <w:color w:val="auto"/>
        </w:rPr>
      </w:pPr>
      <w:r w:rsidRPr="00B1760D">
        <w:rPr>
          <w:rFonts w:ascii="Arial" w:hAnsi="Arial" w:cs="Arial"/>
        </w:rPr>
        <w:t xml:space="preserve">Similarly, those respondents who thought </w:t>
      </w:r>
      <w:r w:rsidRPr="00B1760D">
        <w:rPr>
          <w:rFonts w:ascii="Arial" w:hAnsi="Arial" w:cs="Arial"/>
          <w:color w:val="auto"/>
        </w:rPr>
        <w:t xml:space="preserve">Article 15.1 of the International Covenant on Economic, Social, and Cultural Rights specifying that “individuals should be able to </w:t>
      </w:r>
      <w:r w:rsidRPr="00B1760D">
        <w:rPr>
          <w:rFonts w:ascii="Arial" w:hAnsi="Arial" w:cs="Arial"/>
          <w:iCs/>
          <w:color w:val="auto"/>
        </w:rPr>
        <w:t>enjoy the benefits of scientific progress and its applications</w:t>
      </w:r>
      <w:r w:rsidRPr="00B1760D">
        <w:rPr>
          <w:rFonts w:ascii="Arial" w:hAnsi="Arial" w:cs="Arial"/>
          <w:color w:val="auto"/>
        </w:rPr>
        <w:t>”</w:t>
      </w:r>
      <w:r w:rsidRPr="00B1760D">
        <w:rPr>
          <w:rFonts w:ascii="Arial" w:hAnsi="Arial" w:cs="Arial"/>
          <w:b/>
          <w:color w:val="auto"/>
        </w:rPr>
        <w:t xml:space="preserve"> </w:t>
      </w:r>
      <w:r w:rsidRPr="00B1760D">
        <w:rPr>
          <w:rFonts w:ascii="Arial" w:hAnsi="Arial" w:cs="Arial"/>
          <w:iCs/>
          <w:color w:val="auto"/>
        </w:rPr>
        <w:t xml:space="preserve">were </w:t>
      </w:r>
      <w:r w:rsidRPr="00B1760D">
        <w:rPr>
          <w:rFonts w:ascii="Arial" w:hAnsi="Arial" w:cs="Arial"/>
          <w:color w:val="auto"/>
        </w:rPr>
        <w:t xml:space="preserve">more likely to favor </w:t>
      </w:r>
      <w:r w:rsidRPr="00B1760D">
        <w:rPr>
          <w:rFonts w:ascii="Arial" w:hAnsi="Arial" w:cs="Arial"/>
        </w:rPr>
        <w:t>“scholars being able to make their own work freely available online through a university or agency maintained electronic repository once it is published” than to be neutral, strongly opposed, opposed, or unsure about this issue (80% versus 20%). This was statistically significant (X</w:t>
      </w:r>
      <w:r w:rsidRPr="00B1760D">
        <w:rPr>
          <w:rFonts w:ascii="Arial" w:hAnsi="Arial" w:cs="Arial"/>
          <w:vertAlign w:val="superscript"/>
        </w:rPr>
        <w:t>2</w:t>
      </w:r>
      <w:r w:rsidRPr="00B1760D">
        <w:rPr>
          <w:rFonts w:ascii="Arial" w:hAnsi="Arial" w:cs="Arial"/>
        </w:rPr>
        <w:t xml:space="preserve">=3.844, </w:t>
      </w:r>
      <w:proofErr w:type="spellStart"/>
      <w:proofErr w:type="gramStart"/>
      <w:r w:rsidRPr="00B1760D">
        <w:rPr>
          <w:rFonts w:ascii="Arial" w:hAnsi="Arial" w:cs="Arial"/>
        </w:rPr>
        <w:t>df</w:t>
      </w:r>
      <w:proofErr w:type="spellEnd"/>
      <w:r w:rsidRPr="00B1760D">
        <w:rPr>
          <w:rFonts w:ascii="Arial" w:hAnsi="Arial" w:cs="Arial"/>
        </w:rPr>
        <w:t>=</w:t>
      </w:r>
      <w:proofErr w:type="gramEnd"/>
      <w:r w:rsidRPr="00B1760D">
        <w:rPr>
          <w:rFonts w:ascii="Arial" w:hAnsi="Arial" w:cs="Arial"/>
        </w:rPr>
        <w:t xml:space="preserve">1, p=0.05). They are also more likely to </w:t>
      </w:r>
      <w:r w:rsidRPr="00B1760D">
        <w:rPr>
          <w:rFonts w:ascii="Arial" w:hAnsi="Arial" w:cs="Arial"/>
          <w:color w:val="auto"/>
        </w:rPr>
        <w:t xml:space="preserve">favor </w:t>
      </w:r>
      <w:r w:rsidRPr="00B1760D">
        <w:rPr>
          <w:rFonts w:ascii="Arial" w:hAnsi="Arial" w:cs="Arial"/>
        </w:rPr>
        <w:t>“scholars being able to make their own work freely available online by archiving it on their personal website once it is published” than to be neutral, strongly opposed, opposed, or unsure about this issue (80% versus 20%), but this was not statistically significant (X</w:t>
      </w:r>
      <w:r w:rsidRPr="00B1760D">
        <w:rPr>
          <w:rFonts w:ascii="Arial" w:hAnsi="Arial" w:cs="Arial"/>
          <w:vertAlign w:val="superscript"/>
        </w:rPr>
        <w:t>2</w:t>
      </w:r>
      <w:r w:rsidRPr="00B1760D">
        <w:rPr>
          <w:rFonts w:ascii="Arial" w:hAnsi="Arial" w:cs="Arial"/>
        </w:rPr>
        <w:t xml:space="preserve">=1.977, </w:t>
      </w:r>
      <w:proofErr w:type="spellStart"/>
      <w:r w:rsidRPr="00B1760D">
        <w:rPr>
          <w:rFonts w:ascii="Arial" w:hAnsi="Arial" w:cs="Arial"/>
        </w:rPr>
        <w:t>df</w:t>
      </w:r>
      <w:proofErr w:type="spellEnd"/>
      <w:r w:rsidRPr="00B1760D">
        <w:rPr>
          <w:rFonts w:ascii="Arial" w:hAnsi="Arial" w:cs="Arial"/>
        </w:rPr>
        <w:t>=1, p=0.160). They were also more likely to favor “scholars being able to own and maintain control of their own work once it is published in a traditional journal” than to be neutral, strongly opposed, opposed, or unsure about this issue (60% versus 40%), although this was not statistically significant (X</w:t>
      </w:r>
      <w:r w:rsidRPr="00B1760D">
        <w:rPr>
          <w:rFonts w:ascii="Arial" w:hAnsi="Arial" w:cs="Arial"/>
          <w:vertAlign w:val="superscript"/>
        </w:rPr>
        <w:t>2</w:t>
      </w:r>
      <w:r w:rsidRPr="00B1760D">
        <w:rPr>
          <w:rFonts w:ascii="Arial" w:hAnsi="Arial" w:cs="Arial"/>
        </w:rPr>
        <w:t xml:space="preserve">=0.894, </w:t>
      </w:r>
      <w:proofErr w:type="spellStart"/>
      <w:proofErr w:type="gramStart"/>
      <w:r w:rsidRPr="00B1760D">
        <w:rPr>
          <w:rFonts w:ascii="Arial" w:hAnsi="Arial" w:cs="Arial"/>
        </w:rPr>
        <w:t>df</w:t>
      </w:r>
      <w:proofErr w:type="spellEnd"/>
      <w:r w:rsidRPr="00B1760D">
        <w:rPr>
          <w:rFonts w:ascii="Arial" w:hAnsi="Arial" w:cs="Arial"/>
        </w:rPr>
        <w:t>=</w:t>
      </w:r>
      <w:proofErr w:type="gramEnd"/>
      <w:r w:rsidRPr="00B1760D">
        <w:rPr>
          <w:rFonts w:ascii="Arial" w:hAnsi="Arial" w:cs="Arial"/>
        </w:rPr>
        <w:t xml:space="preserve">1, p=0.345). </w:t>
      </w:r>
      <w:r w:rsidR="00246655" w:rsidRPr="00B1760D">
        <w:rPr>
          <w:rFonts w:ascii="Arial" w:hAnsi="Arial" w:cs="Arial"/>
        </w:rPr>
        <w:t>Finally, t</w:t>
      </w:r>
      <w:r w:rsidRPr="00B1760D">
        <w:rPr>
          <w:rFonts w:ascii="Arial" w:hAnsi="Arial" w:cs="Arial"/>
        </w:rPr>
        <w:t>hey were also more likely to favor putting past articles online than to be neutral, strongly opposed, opposed, or unsure about this issue (70% versus 30%), although this was not statistically significant (X</w:t>
      </w:r>
      <w:r w:rsidRPr="00B1760D">
        <w:rPr>
          <w:rFonts w:ascii="Arial" w:hAnsi="Arial" w:cs="Arial"/>
          <w:vertAlign w:val="superscript"/>
        </w:rPr>
        <w:t>2</w:t>
      </w:r>
      <w:r w:rsidRPr="00B1760D">
        <w:rPr>
          <w:rFonts w:ascii="Arial" w:hAnsi="Arial" w:cs="Arial"/>
        </w:rPr>
        <w:t xml:space="preserve">=2.095, </w:t>
      </w:r>
      <w:proofErr w:type="spellStart"/>
      <w:r w:rsidRPr="00B1760D">
        <w:rPr>
          <w:rFonts w:ascii="Arial" w:hAnsi="Arial" w:cs="Arial"/>
        </w:rPr>
        <w:t>df</w:t>
      </w:r>
      <w:proofErr w:type="spellEnd"/>
      <w:r w:rsidRPr="00B1760D">
        <w:rPr>
          <w:rFonts w:ascii="Arial" w:hAnsi="Arial" w:cs="Arial"/>
        </w:rPr>
        <w:t>=1, p=0.148).</w:t>
      </w:r>
    </w:p>
    <w:p w:rsidR="003A396C" w:rsidRPr="00B1760D" w:rsidRDefault="003A396C" w:rsidP="00FD7B95">
      <w:pPr>
        <w:spacing w:line="480" w:lineRule="auto"/>
        <w:ind w:firstLine="720"/>
        <w:rPr>
          <w:rFonts w:ascii="Arial" w:hAnsi="Arial" w:cs="Arial"/>
        </w:rPr>
      </w:pPr>
      <w:r w:rsidRPr="00B1760D">
        <w:rPr>
          <w:rFonts w:ascii="Arial" w:hAnsi="Arial" w:cs="Arial"/>
        </w:rPr>
        <w:t xml:space="preserve">Respondents who thought </w:t>
      </w:r>
      <w:r w:rsidRPr="00B1760D">
        <w:rPr>
          <w:rFonts w:ascii="Arial" w:hAnsi="Arial" w:cs="Arial"/>
          <w:color w:val="auto"/>
        </w:rPr>
        <w:t xml:space="preserve">Article 15.1 of the International Covenant on Economic, Social, and Cultural Rights specifying that “individuals should be able to </w:t>
      </w:r>
      <w:r w:rsidRPr="00B1760D">
        <w:rPr>
          <w:rFonts w:ascii="Arial" w:hAnsi="Arial" w:cs="Arial"/>
          <w:iCs/>
          <w:color w:val="auto"/>
        </w:rPr>
        <w:t xml:space="preserve">benefit from the protection of the moral and material interests resulting from any scientific, literary or artistic production of which he is the author” were </w:t>
      </w:r>
      <w:r w:rsidRPr="00B1760D">
        <w:rPr>
          <w:rFonts w:ascii="Arial" w:hAnsi="Arial" w:cs="Arial"/>
          <w:color w:val="auto"/>
        </w:rPr>
        <w:t xml:space="preserve">more likely to favor </w:t>
      </w:r>
      <w:r w:rsidR="00246655" w:rsidRPr="00B1760D">
        <w:rPr>
          <w:rFonts w:ascii="Arial" w:hAnsi="Arial" w:cs="Arial"/>
        </w:rPr>
        <w:t xml:space="preserve">putting past articles online than to be neutral, strongly opposed, opposed, or </w:t>
      </w:r>
      <w:r w:rsidR="00246655" w:rsidRPr="00B1760D">
        <w:rPr>
          <w:rFonts w:ascii="Arial" w:hAnsi="Arial" w:cs="Arial"/>
        </w:rPr>
        <w:lastRenderedPageBreak/>
        <w:t>unsure about this issue (75% versus 25%), and this was statistically significant (X</w:t>
      </w:r>
      <w:r w:rsidR="00246655" w:rsidRPr="00B1760D">
        <w:rPr>
          <w:rFonts w:ascii="Arial" w:hAnsi="Arial" w:cs="Arial"/>
          <w:vertAlign w:val="superscript"/>
        </w:rPr>
        <w:t>2</w:t>
      </w:r>
      <w:r w:rsidR="00246655" w:rsidRPr="00B1760D">
        <w:rPr>
          <w:rFonts w:ascii="Arial" w:hAnsi="Arial" w:cs="Arial"/>
        </w:rPr>
        <w:t xml:space="preserve">=4.013, </w:t>
      </w:r>
      <w:proofErr w:type="spellStart"/>
      <w:r w:rsidR="00246655" w:rsidRPr="00B1760D">
        <w:rPr>
          <w:rFonts w:ascii="Arial" w:hAnsi="Arial" w:cs="Arial"/>
        </w:rPr>
        <w:t>df</w:t>
      </w:r>
      <w:proofErr w:type="spellEnd"/>
      <w:r w:rsidR="00246655" w:rsidRPr="00B1760D">
        <w:rPr>
          <w:rFonts w:ascii="Arial" w:hAnsi="Arial" w:cs="Arial"/>
        </w:rPr>
        <w:t xml:space="preserve">=1, p=0.045). They were also more likely to favor </w:t>
      </w:r>
      <w:r w:rsidRPr="00B1760D">
        <w:rPr>
          <w:rFonts w:ascii="Arial" w:hAnsi="Arial" w:cs="Arial"/>
        </w:rPr>
        <w:t>“scholars being able to make their own work freely available online by archiving it on their personal website once it is published” than to be neutral, strongly opposed, opposed, or unsure about this issue (75% versus 25%), although this was not statistically significant (X</w:t>
      </w:r>
      <w:r w:rsidRPr="00B1760D">
        <w:rPr>
          <w:rFonts w:ascii="Arial" w:hAnsi="Arial" w:cs="Arial"/>
          <w:vertAlign w:val="superscript"/>
        </w:rPr>
        <w:t>2</w:t>
      </w:r>
      <w:r w:rsidRPr="00B1760D">
        <w:rPr>
          <w:rFonts w:ascii="Arial" w:hAnsi="Arial" w:cs="Arial"/>
        </w:rPr>
        <w:t xml:space="preserve">=0.910, </w:t>
      </w:r>
      <w:proofErr w:type="spellStart"/>
      <w:r w:rsidRPr="00B1760D">
        <w:rPr>
          <w:rFonts w:ascii="Arial" w:hAnsi="Arial" w:cs="Arial"/>
        </w:rPr>
        <w:t>df</w:t>
      </w:r>
      <w:proofErr w:type="spellEnd"/>
      <w:r w:rsidRPr="00B1760D">
        <w:rPr>
          <w:rFonts w:ascii="Arial" w:hAnsi="Arial" w:cs="Arial"/>
        </w:rPr>
        <w:t>=1, p=0.340).</w:t>
      </w:r>
    </w:p>
    <w:p w:rsidR="003A396C" w:rsidRPr="00B1760D" w:rsidRDefault="003A396C" w:rsidP="00FD7B95">
      <w:pPr>
        <w:spacing w:line="480" w:lineRule="auto"/>
        <w:ind w:firstLine="720"/>
        <w:rPr>
          <w:rFonts w:ascii="Arial" w:hAnsi="Arial" w:cs="Arial"/>
        </w:rPr>
      </w:pPr>
      <w:r w:rsidRPr="00B1760D">
        <w:rPr>
          <w:rFonts w:ascii="Arial" w:hAnsi="Arial" w:cs="Arial"/>
        </w:rPr>
        <w:t xml:space="preserve">They are also more likely to </w:t>
      </w:r>
      <w:r w:rsidRPr="00B1760D">
        <w:rPr>
          <w:rFonts w:ascii="Arial" w:hAnsi="Arial" w:cs="Arial"/>
          <w:color w:val="auto"/>
        </w:rPr>
        <w:t xml:space="preserve">favor </w:t>
      </w:r>
      <w:r w:rsidRPr="00B1760D">
        <w:rPr>
          <w:rFonts w:ascii="Arial" w:hAnsi="Arial" w:cs="Arial"/>
        </w:rPr>
        <w:t>“scholars being able to make their own work freely available online through a university or agency maintained electronic repository once it is published” than to be neutral, strongly opposed, opposed, or unsure about this issue (83% versus 17%), but this was not statistically significant (X</w:t>
      </w:r>
      <w:r w:rsidRPr="00B1760D">
        <w:rPr>
          <w:rFonts w:ascii="Arial" w:hAnsi="Arial" w:cs="Arial"/>
          <w:vertAlign w:val="superscript"/>
        </w:rPr>
        <w:t>2</w:t>
      </w:r>
      <w:r w:rsidRPr="00B1760D">
        <w:rPr>
          <w:rFonts w:ascii="Arial" w:hAnsi="Arial" w:cs="Arial"/>
        </w:rPr>
        <w:t xml:space="preserve">=0.516, </w:t>
      </w:r>
      <w:proofErr w:type="spellStart"/>
      <w:r w:rsidRPr="00B1760D">
        <w:rPr>
          <w:rFonts w:ascii="Arial" w:hAnsi="Arial" w:cs="Arial"/>
        </w:rPr>
        <w:t>df</w:t>
      </w:r>
      <w:proofErr w:type="spellEnd"/>
      <w:r w:rsidRPr="00B1760D">
        <w:rPr>
          <w:rFonts w:ascii="Arial" w:hAnsi="Arial" w:cs="Arial"/>
        </w:rPr>
        <w:t xml:space="preserve">=1, p=0.473). </w:t>
      </w:r>
      <w:r w:rsidR="00246655" w:rsidRPr="00B1760D">
        <w:rPr>
          <w:rFonts w:ascii="Arial" w:hAnsi="Arial" w:cs="Arial"/>
        </w:rPr>
        <w:t xml:space="preserve">Finally, they </w:t>
      </w:r>
      <w:r w:rsidRPr="00B1760D">
        <w:rPr>
          <w:rFonts w:ascii="Arial" w:hAnsi="Arial" w:cs="Arial"/>
        </w:rPr>
        <w:t>were more likely to favor “scholars being able to own and maintain control of their own work once it is published in a traditional journal” than to be neutral, strongly opposed, opposed, or unsure about this issue (58% versus 42%), although this was not statistically significant (X</w:t>
      </w:r>
      <w:r w:rsidRPr="00B1760D">
        <w:rPr>
          <w:rFonts w:ascii="Arial" w:hAnsi="Arial" w:cs="Arial"/>
          <w:vertAlign w:val="superscript"/>
        </w:rPr>
        <w:t>2</w:t>
      </w:r>
      <w:r w:rsidRPr="00B1760D">
        <w:rPr>
          <w:rFonts w:ascii="Arial" w:hAnsi="Arial" w:cs="Arial"/>
        </w:rPr>
        <w:t xml:space="preserve">=0.619, </w:t>
      </w:r>
      <w:proofErr w:type="spellStart"/>
      <w:proofErr w:type="gramStart"/>
      <w:r w:rsidRPr="00B1760D">
        <w:rPr>
          <w:rFonts w:ascii="Arial" w:hAnsi="Arial" w:cs="Arial"/>
        </w:rPr>
        <w:t>df</w:t>
      </w:r>
      <w:proofErr w:type="spellEnd"/>
      <w:r w:rsidRPr="00B1760D">
        <w:rPr>
          <w:rFonts w:ascii="Arial" w:hAnsi="Arial" w:cs="Arial"/>
        </w:rPr>
        <w:t>=</w:t>
      </w:r>
      <w:proofErr w:type="gramEnd"/>
      <w:r w:rsidRPr="00B1760D">
        <w:rPr>
          <w:rFonts w:ascii="Arial" w:hAnsi="Arial" w:cs="Arial"/>
        </w:rPr>
        <w:t xml:space="preserve">1, p=0.431). </w:t>
      </w:r>
    </w:p>
    <w:p w:rsidR="00F2117F" w:rsidRPr="00B1760D" w:rsidRDefault="00F2117F" w:rsidP="00FD7B95">
      <w:pPr>
        <w:spacing w:line="480" w:lineRule="auto"/>
        <w:ind w:firstLine="720"/>
        <w:rPr>
          <w:rFonts w:ascii="Arial" w:hAnsi="Arial" w:cs="Arial"/>
          <w:color w:val="auto"/>
        </w:rPr>
      </w:pPr>
      <w:r w:rsidRPr="00B1760D">
        <w:rPr>
          <w:rFonts w:ascii="Arial" w:hAnsi="Arial" w:cs="Arial"/>
        </w:rPr>
        <w:t xml:space="preserve">Thus, </w:t>
      </w:r>
      <w:r w:rsidRPr="00B1760D">
        <w:rPr>
          <w:rFonts w:ascii="Arial" w:hAnsi="Arial" w:cs="Arial"/>
          <w:color w:val="auto"/>
        </w:rPr>
        <w:t>a final major finding of this research is that those respondents who are most aware of open access and of the opinion that international laws are relevant for the way journals operate are more supportive of open access publishing. This suggests the possibility that increasing awareness of open access and international law will increase support of open access publishing.</w:t>
      </w:r>
    </w:p>
    <w:p w:rsidR="005C21CD" w:rsidRDefault="005C21CD" w:rsidP="00FD7B95">
      <w:pPr>
        <w:spacing w:line="480" w:lineRule="auto"/>
        <w:rPr>
          <w:rFonts w:ascii="Arial" w:hAnsi="Arial" w:cs="Arial"/>
          <w:b/>
        </w:rPr>
      </w:pPr>
    </w:p>
    <w:p w:rsidR="00AA5A8F" w:rsidRPr="00B1760D" w:rsidRDefault="00AA5A8F" w:rsidP="00FD7B95">
      <w:pPr>
        <w:spacing w:line="480" w:lineRule="auto"/>
        <w:rPr>
          <w:rFonts w:ascii="Arial" w:hAnsi="Arial" w:cs="Arial"/>
          <w:b/>
        </w:rPr>
      </w:pPr>
      <w:r w:rsidRPr="00B1760D">
        <w:rPr>
          <w:rFonts w:ascii="Arial" w:hAnsi="Arial" w:cs="Arial"/>
          <w:b/>
        </w:rPr>
        <w:t>CONCLUSIONS</w:t>
      </w:r>
    </w:p>
    <w:p w:rsidR="00791F13" w:rsidRPr="00B1760D" w:rsidRDefault="007A0BAA" w:rsidP="00FD7B95">
      <w:pPr>
        <w:spacing w:line="480" w:lineRule="auto"/>
        <w:ind w:firstLine="720"/>
        <w:rPr>
          <w:rFonts w:ascii="Arial" w:hAnsi="Arial" w:cs="Arial"/>
        </w:rPr>
      </w:pPr>
      <w:r w:rsidRPr="00B1760D">
        <w:rPr>
          <w:rFonts w:ascii="Arial" w:hAnsi="Arial" w:cs="Arial"/>
        </w:rPr>
        <w:t>This study examined</w:t>
      </w:r>
      <w:r w:rsidR="003E2992" w:rsidRPr="00B1760D">
        <w:rPr>
          <w:rFonts w:ascii="Arial" w:hAnsi="Arial" w:cs="Arial"/>
        </w:rPr>
        <w:t xml:space="preserve"> </w:t>
      </w:r>
      <w:r w:rsidR="00C8494F" w:rsidRPr="00B1760D">
        <w:rPr>
          <w:rFonts w:ascii="Arial" w:hAnsi="Arial" w:cs="Arial"/>
        </w:rPr>
        <w:t xml:space="preserve">the perceptions of </w:t>
      </w:r>
      <w:r w:rsidR="003E2992" w:rsidRPr="00B1760D">
        <w:rPr>
          <w:rFonts w:ascii="Arial" w:hAnsi="Arial" w:cs="Arial"/>
        </w:rPr>
        <w:t>journal editor</w:t>
      </w:r>
      <w:r w:rsidR="00C8494F" w:rsidRPr="00B1760D">
        <w:rPr>
          <w:rFonts w:ascii="Arial" w:hAnsi="Arial" w:cs="Arial"/>
        </w:rPr>
        <w:t xml:space="preserve">s </w:t>
      </w:r>
      <w:r w:rsidR="00190F26" w:rsidRPr="00B1760D">
        <w:rPr>
          <w:rFonts w:ascii="Arial" w:hAnsi="Arial" w:cs="Arial"/>
        </w:rPr>
        <w:t xml:space="preserve">in criminal justice and criminology </w:t>
      </w:r>
      <w:r w:rsidR="003E2992" w:rsidRPr="00B1760D">
        <w:rPr>
          <w:rFonts w:ascii="Arial" w:hAnsi="Arial" w:cs="Arial"/>
        </w:rPr>
        <w:t>regar</w:t>
      </w:r>
      <w:r w:rsidR="00C8494F" w:rsidRPr="00B1760D">
        <w:rPr>
          <w:rFonts w:ascii="Arial" w:hAnsi="Arial" w:cs="Arial"/>
        </w:rPr>
        <w:t>ding open access and principles</w:t>
      </w:r>
      <w:r w:rsidR="00705519" w:rsidRPr="00B1760D">
        <w:rPr>
          <w:rFonts w:ascii="Arial" w:hAnsi="Arial" w:cs="Arial"/>
        </w:rPr>
        <w:t xml:space="preserve"> </w:t>
      </w:r>
      <w:r w:rsidR="003E2992" w:rsidRPr="00B1760D">
        <w:rPr>
          <w:rFonts w:ascii="Arial" w:hAnsi="Arial" w:cs="Arial"/>
        </w:rPr>
        <w:t xml:space="preserve">of justice related to publishing and </w:t>
      </w:r>
      <w:r w:rsidR="003E2992" w:rsidRPr="00B1760D">
        <w:rPr>
          <w:rFonts w:ascii="Arial" w:hAnsi="Arial" w:cs="Arial"/>
        </w:rPr>
        <w:lastRenderedPageBreak/>
        <w:t>author’s rights.</w:t>
      </w:r>
      <w:r w:rsidR="00791F13" w:rsidRPr="00B1760D">
        <w:rPr>
          <w:rFonts w:ascii="Arial" w:hAnsi="Arial" w:cs="Arial"/>
        </w:rPr>
        <w:t xml:space="preserve"> </w:t>
      </w:r>
      <w:r w:rsidR="004D685B" w:rsidRPr="00B1760D">
        <w:rPr>
          <w:rFonts w:ascii="Arial" w:hAnsi="Arial" w:cs="Arial"/>
        </w:rPr>
        <w:t>The questions were general in nature and not intended to retrieve the full detail of the editors’ knowledge and</w:t>
      </w:r>
      <w:r w:rsidR="00C8494F" w:rsidRPr="00B1760D">
        <w:rPr>
          <w:rFonts w:ascii="Arial" w:hAnsi="Arial" w:cs="Arial"/>
        </w:rPr>
        <w:t>/or</w:t>
      </w:r>
      <w:r w:rsidR="004D685B" w:rsidRPr="00B1760D">
        <w:rPr>
          <w:rFonts w:ascii="Arial" w:hAnsi="Arial" w:cs="Arial"/>
        </w:rPr>
        <w:t xml:space="preserve"> opinions related to various nuanced approaches to opening access to </w:t>
      </w:r>
      <w:r w:rsidR="00C8494F" w:rsidRPr="00B1760D">
        <w:rPr>
          <w:rFonts w:ascii="Arial" w:hAnsi="Arial" w:cs="Arial"/>
        </w:rPr>
        <w:t>scholarship.</w:t>
      </w:r>
      <w:r w:rsidR="00791F13" w:rsidRPr="00B1760D">
        <w:rPr>
          <w:rFonts w:ascii="Arial" w:hAnsi="Arial" w:cs="Arial"/>
        </w:rPr>
        <w:t xml:space="preserve"> </w:t>
      </w:r>
      <w:r w:rsidR="00C8494F" w:rsidRPr="00B1760D">
        <w:rPr>
          <w:rFonts w:ascii="Arial" w:hAnsi="Arial" w:cs="Arial"/>
        </w:rPr>
        <w:t>But the</w:t>
      </w:r>
      <w:r w:rsidR="004D685B" w:rsidRPr="00B1760D">
        <w:rPr>
          <w:rFonts w:ascii="Arial" w:hAnsi="Arial" w:cs="Arial"/>
        </w:rPr>
        <w:t xml:space="preserve"> survey was useful in beginning to understand where these major players in journal publishing stand on the broad questions of open access.</w:t>
      </w:r>
      <w:r w:rsidR="00791F13" w:rsidRPr="00B1760D">
        <w:rPr>
          <w:rFonts w:ascii="Arial" w:hAnsi="Arial" w:cs="Arial"/>
        </w:rPr>
        <w:t xml:space="preserve"> </w:t>
      </w:r>
    </w:p>
    <w:p w:rsidR="00502B2D" w:rsidRPr="00B1760D" w:rsidRDefault="00AD69FA" w:rsidP="00F2117F">
      <w:pPr>
        <w:spacing w:line="480" w:lineRule="auto"/>
        <w:ind w:firstLine="720"/>
        <w:rPr>
          <w:rFonts w:ascii="Arial" w:hAnsi="Arial" w:cs="Arial"/>
        </w:rPr>
      </w:pPr>
      <w:r w:rsidRPr="00B1760D">
        <w:rPr>
          <w:rFonts w:ascii="Arial" w:hAnsi="Arial" w:cs="Arial"/>
        </w:rPr>
        <w:t xml:space="preserve">Our study of journal editors found that the journals being edited by our respondents were </w:t>
      </w:r>
      <w:r w:rsidR="00F2117F" w:rsidRPr="00B1760D">
        <w:rPr>
          <w:rFonts w:ascii="Arial" w:hAnsi="Arial" w:cs="Arial"/>
        </w:rPr>
        <w:t>largely not consistent with open access.</w:t>
      </w:r>
      <w:r w:rsidRPr="00B1760D">
        <w:rPr>
          <w:rFonts w:ascii="Arial" w:hAnsi="Arial" w:cs="Arial"/>
        </w:rPr>
        <w:t xml:space="preserve"> The vast majority of the </w:t>
      </w:r>
      <w:r w:rsidR="00F2117F" w:rsidRPr="00B1760D">
        <w:rPr>
          <w:rFonts w:ascii="Arial" w:hAnsi="Arial" w:cs="Arial"/>
        </w:rPr>
        <w:t xml:space="preserve">journal editors </w:t>
      </w:r>
      <w:r w:rsidRPr="00B1760D">
        <w:rPr>
          <w:rFonts w:ascii="Arial" w:hAnsi="Arial" w:cs="Arial"/>
        </w:rPr>
        <w:t xml:space="preserve">in this study </w:t>
      </w:r>
      <w:r w:rsidR="00F2117F" w:rsidRPr="00B1760D">
        <w:rPr>
          <w:rFonts w:ascii="Arial" w:hAnsi="Arial" w:cs="Arial"/>
        </w:rPr>
        <w:t xml:space="preserve">are aware </w:t>
      </w:r>
      <w:r w:rsidR="00A2674F" w:rsidRPr="00B1760D">
        <w:rPr>
          <w:rFonts w:ascii="Arial" w:hAnsi="Arial" w:cs="Arial"/>
        </w:rPr>
        <w:t xml:space="preserve">to some extent </w:t>
      </w:r>
      <w:r w:rsidR="00F2117F" w:rsidRPr="00B1760D">
        <w:rPr>
          <w:rFonts w:ascii="Arial" w:hAnsi="Arial" w:cs="Arial"/>
        </w:rPr>
        <w:t>of open access.</w:t>
      </w:r>
      <w:r w:rsidRPr="00B1760D">
        <w:rPr>
          <w:rFonts w:ascii="Arial" w:hAnsi="Arial" w:cs="Arial"/>
        </w:rPr>
        <w:t xml:space="preserve"> Importantly, </w:t>
      </w:r>
      <w:r w:rsidR="00F2117F" w:rsidRPr="00B1760D">
        <w:rPr>
          <w:rFonts w:ascii="Arial" w:hAnsi="Arial" w:cs="Arial"/>
        </w:rPr>
        <w:t xml:space="preserve">journal editors in criminal justice </w:t>
      </w:r>
      <w:r w:rsidR="00190F26" w:rsidRPr="00B1760D">
        <w:rPr>
          <w:rFonts w:ascii="Arial" w:hAnsi="Arial" w:cs="Arial"/>
        </w:rPr>
        <w:t xml:space="preserve">and criminology </w:t>
      </w:r>
      <w:r w:rsidR="00F2117F" w:rsidRPr="00B1760D">
        <w:rPr>
          <w:rFonts w:ascii="Arial" w:hAnsi="Arial" w:cs="Arial"/>
        </w:rPr>
        <w:t>are highly supportive of the principles that underlie open access publishing.</w:t>
      </w:r>
      <w:r w:rsidR="00502B2D" w:rsidRPr="00B1760D">
        <w:rPr>
          <w:rFonts w:ascii="Arial" w:hAnsi="Arial" w:cs="Arial"/>
        </w:rPr>
        <w:t xml:space="preserve"> Yet, </w:t>
      </w:r>
      <w:r w:rsidR="00F2117F" w:rsidRPr="00B1760D">
        <w:rPr>
          <w:rFonts w:ascii="Arial" w:hAnsi="Arial" w:cs="Arial"/>
        </w:rPr>
        <w:t>support for actual practices of open access is weaker than support for the principles at the heart of open access.</w:t>
      </w:r>
      <w:r w:rsidR="00502B2D" w:rsidRPr="00B1760D">
        <w:rPr>
          <w:rFonts w:ascii="Arial" w:hAnsi="Arial" w:cs="Arial"/>
        </w:rPr>
        <w:t xml:space="preserve"> </w:t>
      </w:r>
      <w:r w:rsidR="00F2117F" w:rsidRPr="00B1760D">
        <w:rPr>
          <w:rFonts w:ascii="Arial" w:hAnsi="Arial" w:cs="Arial"/>
        </w:rPr>
        <w:t>The degree of support for open access depends on the question being asked, but ranges from 45% to 70%.</w:t>
      </w:r>
      <w:r w:rsidR="00502B2D" w:rsidRPr="00B1760D">
        <w:rPr>
          <w:rFonts w:ascii="Arial" w:hAnsi="Arial" w:cs="Arial"/>
        </w:rPr>
        <w:t xml:space="preserve"> </w:t>
      </w:r>
      <w:r w:rsidR="00F2117F" w:rsidRPr="00B1760D">
        <w:rPr>
          <w:rFonts w:ascii="Arial" w:hAnsi="Arial" w:cs="Arial"/>
        </w:rPr>
        <w:t>Yet, in every case, support for the practices of open access was higher than opposition to it</w:t>
      </w:r>
      <w:r w:rsidR="00502B2D" w:rsidRPr="00B1760D">
        <w:rPr>
          <w:rFonts w:ascii="Arial" w:hAnsi="Arial" w:cs="Arial"/>
        </w:rPr>
        <w:t>.</w:t>
      </w:r>
      <w:r w:rsidR="000308D6" w:rsidRPr="00B1760D">
        <w:rPr>
          <w:rFonts w:ascii="Arial" w:hAnsi="Arial" w:cs="Arial"/>
        </w:rPr>
        <w:t xml:space="preserve"> This leads us to believe that editors of journals in the fields of criminal justice and criminology may very well be open to seriously considering making their journals open access at some time in the future; at the least, they are willing to consider it.</w:t>
      </w:r>
    </w:p>
    <w:p w:rsidR="00502B2D" w:rsidRPr="00B1760D" w:rsidRDefault="000308D6" w:rsidP="00F2117F">
      <w:pPr>
        <w:spacing w:line="480" w:lineRule="auto"/>
        <w:ind w:firstLine="720"/>
        <w:rPr>
          <w:rFonts w:ascii="Arial" w:hAnsi="Arial" w:cs="Arial"/>
        </w:rPr>
      </w:pPr>
      <w:r w:rsidRPr="00B1760D">
        <w:rPr>
          <w:rFonts w:ascii="Arial" w:hAnsi="Arial" w:cs="Arial"/>
        </w:rPr>
        <w:t>However, a</w:t>
      </w:r>
      <w:r w:rsidR="00502B2D" w:rsidRPr="00B1760D">
        <w:rPr>
          <w:rFonts w:ascii="Arial" w:hAnsi="Arial" w:cs="Arial"/>
        </w:rPr>
        <w:t>mong our respondents, j</w:t>
      </w:r>
      <w:r w:rsidR="00F2117F" w:rsidRPr="00B1760D">
        <w:rPr>
          <w:rFonts w:ascii="Arial" w:hAnsi="Arial" w:cs="Arial"/>
        </w:rPr>
        <w:t>ournal editors generally have a much more favorable view of traditional journals than they do of open access journals.</w:t>
      </w:r>
      <w:r w:rsidR="00502B2D" w:rsidRPr="00B1760D">
        <w:rPr>
          <w:rFonts w:ascii="Arial" w:hAnsi="Arial" w:cs="Arial"/>
        </w:rPr>
        <w:t xml:space="preserve"> </w:t>
      </w:r>
      <w:r w:rsidRPr="00B1760D">
        <w:rPr>
          <w:rFonts w:ascii="Arial" w:hAnsi="Arial" w:cs="Arial"/>
        </w:rPr>
        <w:t xml:space="preserve">Given then a </w:t>
      </w:r>
      <w:r w:rsidR="00F2117F" w:rsidRPr="00B1760D">
        <w:rPr>
          <w:rFonts w:ascii="Arial" w:hAnsi="Arial" w:cs="Arial"/>
        </w:rPr>
        <w:t>large percentage of our respondents were “unsure” about this issue</w:t>
      </w:r>
      <w:r w:rsidRPr="00B1760D">
        <w:rPr>
          <w:rFonts w:ascii="Arial" w:hAnsi="Arial" w:cs="Arial"/>
        </w:rPr>
        <w:t>, i</w:t>
      </w:r>
      <w:r w:rsidR="00F2117F" w:rsidRPr="00B1760D">
        <w:rPr>
          <w:rFonts w:ascii="Arial" w:hAnsi="Arial" w:cs="Arial"/>
        </w:rPr>
        <w:t>t is possible that this is due to the editors not being very informed about the quality of scholarship in open access journals</w:t>
      </w:r>
      <w:r w:rsidR="00A2674F" w:rsidRPr="00B1760D">
        <w:rPr>
          <w:rFonts w:ascii="Arial" w:hAnsi="Arial" w:cs="Arial"/>
        </w:rPr>
        <w:t xml:space="preserve"> or to a bias for the traditional model for which they have become </w:t>
      </w:r>
      <w:r w:rsidR="00A2674F" w:rsidRPr="00B1760D">
        <w:rPr>
          <w:rFonts w:ascii="Arial" w:hAnsi="Arial" w:cs="Arial"/>
        </w:rPr>
        <w:lastRenderedPageBreak/>
        <w:t>accustomed</w:t>
      </w:r>
      <w:r w:rsidR="00F2117F" w:rsidRPr="00B1760D">
        <w:rPr>
          <w:rFonts w:ascii="Arial" w:hAnsi="Arial" w:cs="Arial"/>
        </w:rPr>
        <w:t>.</w:t>
      </w:r>
      <w:r w:rsidRPr="00B1760D">
        <w:rPr>
          <w:rFonts w:ascii="Arial" w:hAnsi="Arial" w:cs="Arial"/>
        </w:rPr>
        <w:t xml:space="preserve"> Thus, a logical implication is to make scholars in the field more aware of open access journals and the scholarship they contain.</w:t>
      </w:r>
    </w:p>
    <w:p w:rsidR="00F2117F" w:rsidRPr="00B1760D" w:rsidRDefault="00502B2D" w:rsidP="00F2117F">
      <w:pPr>
        <w:spacing w:line="480" w:lineRule="auto"/>
        <w:ind w:firstLine="720"/>
        <w:rPr>
          <w:rFonts w:ascii="Arial" w:hAnsi="Arial" w:cs="Arial"/>
          <w:b/>
        </w:rPr>
      </w:pPr>
      <w:r w:rsidRPr="00B1760D">
        <w:rPr>
          <w:rFonts w:ascii="Arial" w:hAnsi="Arial" w:cs="Arial"/>
        </w:rPr>
        <w:t>J</w:t>
      </w:r>
      <w:r w:rsidR="00F2117F" w:rsidRPr="00B1760D">
        <w:rPr>
          <w:rFonts w:ascii="Arial" w:hAnsi="Arial" w:cs="Arial"/>
        </w:rPr>
        <w:t>ournal editors are not generally favorable of making the journals they edit open access journals, although support is nearly equal to opposition and a large portion are either neutral or unsure.</w:t>
      </w:r>
      <w:r w:rsidRPr="00B1760D">
        <w:rPr>
          <w:rFonts w:ascii="Arial" w:hAnsi="Arial" w:cs="Arial"/>
        </w:rPr>
        <w:t xml:space="preserve"> </w:t>
      </w:r>
      <w:r w:rsidR="00F2117F" w:rsidRPr="00B1760D">
        <w:rPr>
          <w:rFonts w:ascii="Arial" w:hAnsi="Arial" w:cs="Arial"/>
        </w:rPr>
        <w:t xml:space="preserve">Further, more than half of our respondents favor making </w:t>
      </w:r>
      <w:r w:rsidR="00CB281D" w:rsidRPr="00B1760D">
        <w:rPr>
          <w:rFonts w:ascii="Arial" w:hAnsi="Arial" w:cs="Arial"/>
        </w:rPr>
        <w:t>back files</w:t>
      </w:r>
      <w:r w:rsidR="00F2117F" w:rsidRPr="00B1760D">
        <w:rPr>
          <w:rFonts w:ascii="Arial" w:hAnsi="Arial" w:cs="Arial"/>
        </w:rPr>
        <w:t xml:space="preserve"> of journals open access, of giving authors the right to archive their work on personal websites, and of giving authors the right to archive their work on their institution’s or agency’s publically accessible electronic repository. This is all evidence of support for open access.</w:t>
      </w:r>
    </w:p>
    <w:p w:rsidR="00502B2D" w:rsidRPr="00B1760D" w:rsidRDefault="00502B2D" w:rsidP="00502B2D">
      <w:pPr>
        <w:spacing w:line="480" w:lineRule="auto"/>
        <w:ind w:firstLine="720"/>
        <w:rPr>
          <w:rFonts w:ascii="Arial" w:hAnsi="Arial" w:cs="Arial"/>
          <w:iCs/>
          <w:color w:val="auto"/>
        </w:rPr>
      </w:pPr>
      <w:r w:rsidRPr="00B1760D">
        <w:rPr>
          <w:rFonts w:ascii="Arial" w:hAnsi="Arial" w:cs="Arial"/>
        </w:rPr>
        <w:t>Our j</w:t>
      </w:r>
      <w:r w:rsidR="00F2117F" w:rsidRPr="00B1760D">
        <w:rPr>
          <w:rFonts w:ascii="Arial" w:hAnsi="Arial" w:cs="Arial"/>
        </w:rPr>
        <w:t xml:space="preserve">ournal editors are </w:t>
      </w:r>
      <w:r w:rsidRPr="00B1760D">
        <w:rPr>
          <w:rFonts w:ascii="Arial" w:hAnsi="Arial" w:cs="Arial"/>
        </w:rPr>
        <w:t xml:space="preserve">also </w:t>
      </w:r>
      <w:r w:rsidR="00F2117F" w:rsidRPr="00B1760D">
        <w:rPr>
          <w:rFonts w:ascii="Arial" w:hAnsi="Arial" w:cs="Arial"/>
        </w:rPr>
        <w:t>generally not sure about the relevance of international law for the way their journals operate.</w:t>
      </w:r>
      <w:r w:rsidRPr="00B1760D">
        <w:rPr>
          <w:rFonts w:ascii="Arial" w:hAnsi="Arial" w:cs="Arial"/>
        </w:rPr>
        <w:t xml:space="preserve"> Even so, almost half of our </w:t>
      </w:r>
      <w:r w:rsidR="00F2117F" w:rsidRPr="00B1760D">
        <w:rPr>
          <w:rFonts w:ascii="Arial" w:hAnsi="Arial" w:cs="Arial"/>
        </w:rPr>
        <w:t xml:space="preserve">respondents thought the right of </w:t>
      </w:r>
      <w:r w:rsidR="00F2117F" w:rsidRPr="00B1760D">
        <w:rPr>
          <w:rFonts w:ascii="Arial" w:hAnsi="Arial" w:cs="Arial"/>
          <w:color w:val="auto"/>
        </w:rPr>
        <w:t xml:space="preserve">individuals being able to </w:t>
      </w:r>
      <w:r w:rsidR="00F2117F" w:rsidRPr="00B1760D">
        <w:rPr>
          <w:rFonts w:ascii="Arial" w:hAnsi="Arial" w:cs="Arial"/>
          <w:iCs/>
          <w:color w:val="auto"/>
        </w:rPr>
        <w:t>benefit from the protection of the moral and material interests resulting from any scientific, literary</w:t>
      </w:r>
      <w:r w:rsidR="0045227F" w:rsidRPr="00B1760D">
        <w:rPr>
          <w:rFonts w:ascii="Arial" w:hAnsi="Arial" w:cs="Arial"/>
          <w:iCs/>
          <w:color w:val="auto"/>
        </w:rPr>
        <w:t>,</w:t>
      </w:r>
      <w:r w:rsidR="00F2117F" w:rsidRPr="00B1760D">
        <w:rPr>
          <w:rFonts w:ascii="Arial" w:hAnsi="Arial" w:cs="Arial"/>
          <w:iCs/>
          <w:color w:val="auto"/>
        </w:rPr>
        <w:t xml:space="preserve"> or artistic production of which he</w:t>
      </w:r>
      <w:r w:rsidR="0045227F" w:rsidRPr="00B1760D">
        <w:rPr>
          <w:rFonts w:ascii="Arial" w:hAnsi="Arial" w:cs="Arial"/>
          <w:iCs/>
          <w:color w:val="auto"/>
        </w:rPr>
        <w:t xml:space="preserve"> or she</w:t>
      </w:r>
      <w:r w:rsidR="00F2117F" w:rsidRPr="00B1760D">
        <w:rPr>
          <w:rFonts w:ascii="Arial" w:hAnsi="Arial" w:cs="Arial"/>
          <w:iCs/>
          <w:color w:val="auto"/>
        </w:rPr>
        <w:t xml:space="preserve"> is the author </w:t>
      </w:r>
      <w:proofErr w:type="gramStart"/>
      <w:r w:rsidR="00F2117F" w:rsidRPr="00B1760D">
        <w:rPr>
          <w:rFonts w:ascii="Arial" w:hAnsi="Arial" w:cs="Arial"/>
          <w:iCs/>
          <w:color w:val="auto"/>
        </w:rPr>
        <w:t>is</w:t>
      </w:r>
      <w:proofErr w:type="gramEnd"/>
      <w:r w:rsidRPr="00B1760D">
        <w:rPr>
          <w:rFonts w:ascii="Arial" w:hAnsi="Arial" w:cs="Arial"/>
          <w:iCs/>
          <w:color w:val="auto"/>
        </w:rPr>
        <w:t xml:space="preserve"> relevant for their journal</w:t>
      </w:r>
      <w:r w:rsidR="003E07CC" w:rsidRPr="00B1760D">
        <w:rPr>
          <w:rFonts w:ascii="Arial" w:hAnsi="Arial" w:cs="Arial"/>
          <w:iCs/>
          <w:color w:val="auto"/>
        </w:rPr>
        <w:t xml:space="preserve">; this is </w:t>
      </w:r>
      <w:r w:rsidR="00F2117F" w:rsidRPr="00B1760D">
        <w:rPr>
          <w:rFonts w:ascii="Arial" w:hAnsi="Arial" w:cs="Arial"/>
          <w:iCs/>
          <w:color w:val="auto"/>
        </w:rPr>
        <w:t>consistent with open access publishing.</w:t>
      </w:r>
    </w:p>
    <w:p w:rsidR="00F2117F" w:rsidRPr="00B1760D" w:rsidRDefault="00502B2D" w:rsidP="00502B2D">
      <w:pPr>
        <w:spacing w:line="480" w:lineRule="auto"/>
        <w:ind w:firstLine="720"/>
        <w:rPr>
          <w:rFonts w:ascii="Arial" w:hAnsi="Arial" w:cs="Arial"/>
        </w:rPr>
      </w:pPr>
      <w:r w:rsidRPr="00B1760D">
        <w:rPr>
          <w:rFonts w:ascii="Arial" w:hAnsi="Arial" w:cs="Arial"/>
        </w:rPr>
        <w:t xml:space="preserve">Finally, </w:t>
      </w:r>
      <w:r w:rsidR="00F2117F" w:rsidRPr="00B1760D">
        <w:rPr>
          <w:rFonts w:ascii="Arial" w:hAnsi="Arial" w:cs="Arial"/>
          <w:color w:val="auto"/>
        </w:rPr>
        <w:t>those respondents who are most aware of open access and of the opinion that international laws are relevant for the way journals operate are more supportive of open access publishing.</w:t>
      </w:r>
      <w:r w:rsidRPr="00B1760D">
        <w:rPr>
          <w:rFonts w:ascii="Arial" w:hAnsi="Arial" w:cs="Arial"/>
          <w:color w:val="auto"/>
        </w:rPr>
        <w:t xml:space="preserve"> </w:t>
      </w:r>
      <w:r w:rsidR="00F2117F" w:rsidRPr="00B1760D">
        <w:rPr>
          <w:rFonts w:ascii="Arial" w:hAnsi="Arial" w:cs="Arial"/>
          <w:color w:val="auto"/>
        </w:rPr>
        <w:t xml:space="preserve">This suggests the possibility that increasing awareness of open access and international law will increase support </w:t>
      </w:r>
      <w:r w:rsidR="0045227F" w:rsidRPr="00B1760D">
        <w:rPr>
          <w:rFonts w:ascii="Arial" w:hAnsi="Arial" w:cs="Arial"/>
          <w:color w:val="auto"/>
        </w:rPr>
        <w:t>for</w:t>
      </w:r>
      <w:r w:rsidR="00F2117F" w:rsidRPr="00B1760D">
        <w:rPr>
          <w:rFonts w:ascii="Arial" w:hAnsi="Arial" w:cs="Arial"/>
          <w:color w:val="auto"/>
        </w:rPr>
        <w:t xml:space="preserve"> open access publishing.</w:t>
      </w:r>
      <w:r w:rsidRPr="00B1760D">
        <w:rPr>
          <w:rFonts w:ascii="Arial" w:hAnsi="Arial" w:cs="Arial"/>
          <w:color w:val="auto"/>
        </w:rPr>
        <w:t xml:space="preserve"> This </w:t>
      </w:r>
      <w:r w:rsidR="00003A89" w:rsidRPr="00B1760D">
        <w:rPr>
          <w:rFonts w:ascii="Arial" w:hAnsi="Arial" w:cs="Arial"/>
          <w:color w:val="auto"/>
        </w:rPr>
        <w:t>may be</w:t>
      </w:r>
      <w:r w:rsidRPr="00B1760D">
        <w:rPr>
          <w:rFonts w:ascii="Arial" w:hAnsi="Arial" w:cs="Arial"/>
          <w:color w:val="auto"/>
        </w:rPr>
        <w:t xml:space="preserve"> </w:t>
      </w:r>
      <w:r w:rsidR="00003A89" w:rsidRPr="00B1760D">
        <w:rPr>
          <w:rFonts w:ascii="Arial" w:hAnsi="Arial" w:cs="Arial"/>
          <w:color w:val="auto"/>
        </w:rPr>
        <w:t xml:space="preserve">an </w:t>
      </w:r>
      <w:r w:rsidRPr="00B1760D">
        <w:rPr>
          <w:rFonts w:ascii="Arial" w:hAnsi="Arial" w:cs="Arial"/>
          <w:color w:val="auto"/>
        </w:rPr>
        <w:t xml:space="preserve">important strategy to follow </w:t>
      </w:r>
      <w:r w:rsidR="00003A89" w:rsidRPr="00B1760D">
        <w:rPr>
          <w:rFonts w:ascii="Arial" w:hAnsi="Arial" w:cs="Arial"/>
          <w:color w:val="auto"/>
        </w:rPr>
        <w:t>in</w:t>
      </w:r>
      <w:r w:rsidRPr="00B1760D">
        <w:rPr>
          <w:rFonts w:ascii="Arial" w:hAnsi="Arial" w:cs="Arial"/>
          <w:color w:val="auto"/>
        </w:rPr>
        <w:t xml:space="preserve"> bring</w:t>
      </w:r>
      <w:r w:rsidR="00003A89" w:rsidRPr="00B1760D">
        <w:rPr>
          <w:rFonts w:ascii="Arial" w:hAnsi="Arial" w:cs="Arial"/>
          <w:color w:val="auto"/>
        </w:rPr>
        <w:t>ing</w:t>
      </w:r>
      <w:r w:rsidRPr="00B1760D">
        <w:rPr>
          <w:rFonts w:ascii="Arial" w:hAnsi="Arial" w:cs="Arial"/>
          <w:color w:val="auto"/>
        </w:rPr>
        <w:t xml:space="preserve"> about open access </w:t>
      </w:r>
      <w:r w:rsidR="00003A89" w:rsidRPr="00B1760D">
        <w:rPr>
          <w:rFonts w:ascii="Arial" w:hAnsi="Arial" w:cs="Arial"/>
          <w:color w:val="auto"/>
        </w:rPr>
        <w:t xml:space="preserve">to </w:t>
      </w:r>
      <w:r w:rsidR="00190F26" w:rsidRPr="00B1760D">
        <w:rPr>
          <w:rFonts w:ascii="Arial" w:hAnsi="Arial" w:cs="Arial"/>
          <w:color w:val="auto"/>
        </w:rPr>
        <w:t xml:space="preserve">publishing in </w:t>
      </w:r>
      <w:r w:rsidRPr="00B1760D">
        <w:rPr>
          <w:rFonts w:ascii="Arial" w:hAnsi="Arial" w:cs="Arial"/>
          <w:color w:val="auto"/>
        </w:rPr>
        <w:t xml:space="preserve">criminal justice </w:t>
      </w:r>
      <w:r w:rsidR="00190F26" w:rsidRPr="00B1760D">
        <w:rPr>
          <w:rFonts w:ascii="Arial" w:hAnsi="Arial" w:cs="Arial"/>
          <w:color w:val="auto"/>
        </w:rPr>
        <w:t xml:space="preserve">and criminology. </w:t>
      </w:r>
    </w:p>
    <w:p w:rsidR="00134460" w:rsidRPr="00B1760D" w:rsidRDefault="00003A89" w:rsidP="00791F13">
      <w:pPr>
        <w:spacing w:line="480" w:lineRule="auto"/>
        <w:ind w:firstLine="720"/>
        <w:rPr>
          <w:rFonts w:ascii="Arial" w:hAnsi="Arial" w:cs="Arial"/>
        </w:rPr>
      </w:pPr>
      <w:r w:rsidRPr="00B1760D">
        <w:rPr>
          <w:rFonts w:ascii="Arial" w:hAnsi="Arial" w:cs="Arial"/>
        </w:rPr>
        <w:t xml:space="preserve">Besides giving us a snapshot of </w:t>
      </w:r>
      <w:r w:rsidR="004A1F81" w:rsidRPr="00B1760D">
        <w:rPr>
          <w:rFonts w:ascii="Arial" w:hAnsi="Arial" w:cs="Arial"/>
        </w:rPr>
        <w:t xml:space="preserve">journal </w:t>
      </w:r>
      <w:r w:rsidRPr="00B1760D">
        <w:rPr>
          <w:rFonts w:ascii="Arial" w:hAnsi="Arial" w:cs="Arial"/>
        </w:rPr>
        <w:t>editor perceptions of open access</w:t>
      </w:r>
      <w:r w:rsidR="0002139A" w:rsidRPr="00B1760D">
        <w:rPr>
          <w:rFonts w:ascii="Arial" w:hAnsi="Arial" w:cs="Arial"/>
        </w:rPr>
        <w:t>,</w:t>
      </w:r>
      <w:r w:rsidRPr="00B1760D">
        <w:rPr>
          <w:rFonts w:ascii="Arial" w:hAnsi="Arial" w:cs="Arial"/>
        </w:rPr>
        <w:t xml:space="preserve"> this </w:t>
      </w:r>
      <w:r w:rsidR="001C27E4" w:rsidRPr="00B1760D">
        <w:rPr>
          <w:rFonts w:ascii="Arial" w:hAnsi="Arial" w:cs="Arial"/>
        </w:rPr>
        <w:t>study</w:t>
      </w:r>
      <w:r w:rsidR="0002139A" w:rsidRPr="00B1760D">
        <w:rPr>
          <w:rFonts w:ascii="Arial" w:hAnsi="Arial" w:cs="Arial"/>
        </w:rPr>
        <w:t xml:space="preserve"> may be </w:t>
      </w:r>
      <w:r w:rsidR="001C27E4" w:rsidRPr="00B1760D">
        <w:rPr>
          <w:rFonts w:ascii="Arial" w:hAnsi="Arial" w:cs="Arial"/>
        </w:rPr>
        <w:t>beneficial</w:t>
      </w:r>
      <w:r w:rsidR="00C8494F" w:rsidRPr="00B1760D">
        <w:rPr>
          <w:rFonts w:ascii="Arial" w:hAnsi="Arial" w:cs="Arial"/>
        </w:rPr>
        <w:t xml:space="preserve"> in other ways.</w:t>
      </w:r>
      <w:r w:rsidR="00791F13" w:rsidRPr="00B1760D">
        <w:rPr>
          <w:rFonts w:ascii="Arial" w:hAnsi="Arial" w:cs="Arial"/>
        </w:rPr>
        <w:t xml:space="preserve"> </w:t>
      </w:r>
      <w:r w:rsidR="00C8494F" w:rsidRPr="00B1760D">
        <w:rPr>
          <w:rFonts w:ascii="Arial" w:hAnsi="Arial" w:cs="Arial"/>
        </w:rPr>
        <w:t>The survey gave recipients</w:t>
      </w:r>
      <w:r w:rsidR="001C27E4" w:rsidRPr="00B1760D">
        <w:rPr>
          <w:rFonts w:ascii="Arial" w:hAnsi="Arial" w:cs="Arial"/>
        </w:rPr>
        <w:t xml:space="preserve"> an opportunity to </w:t>
      </w:r>
      <w:r w:rsidR="001C27E4" w:rsidRPr="00B1760D">
        <w:rPr>
          <w:rFonts w:ascii="Arial" w:hAnsi="Arial" w:cs="Arial"/>
        </w:rPr>
        <w:lastRenderedPageBreak/>
        <w:t xml:space="preserve">reflect upon major issues in academic publishing facing both authors and those working as </w:t>
      </w:r>
      <w:r w:rsidR="00552996" w:rsidRPr="00B1760D">
        <w:rPr>
          <w:rFonts w:ascii="Arial" w:hAnsi="Arial" w:cs="Arial"/>
        </w:rPr>
        <w:t xml:space="preserve">journal </w:t>
      </w:r>
      <w:r w:rsidR="001C27E4" w:rsidRPr="00B1760D">
        <w:rPr>
          <w:rFonts w:ascii="Arial" w:hAnsi="Arial" w:cs="Arial"/>
        </w:rPr>
        <w:t>editors.</w:t>
      </w:r>
      <w:r w:rsidR="00791F13" w:rsidRPr="00B1760D">
        <w:rPr>
          <w:rFonts w:ascii="Arial" w:hAnsi="Arial" w:cs="Arial"/>
        </w:rPr>
        <w:t xml:space="preserve"> </w:t>
      </w:r>
      <w:r w:rsidR="001C27E4" w:rsidRPr="00B1760D">
        <w:rPr>
          <w:rFonts w:ascii="Arial" w:hAnsi="Arial" w:cs="Arial"/>
        </w:rPr>
        <w:t xml:space="preserve">Some of the </w:t>
      </w:r>
      <w:r w:rsidR="00C8494F" w:rsidRPr="00B1760D">
        <w:rPr>
          <w:rFonts w:ascii="Arial" w:hAnsi="Arial" w:cs="Arial"/>
        </w:rPr>
        <w:t>recipients</w:t>
      </w:r>
      <w:r w:rsidR="001C27E4" w:rsidRPr="00B1760D">
        <w:rPr>
          <w:rFonts w:ascii="Arial" w:hAnsi="Arial" w:cs="Arial"/>
        </w:rPr>
        <w:t xml:space="preserve"> may not have considered issues that rise from the</w:t>
      </w:r>
      <w:r w:rsidR="00C8494F" w:rsidRPr="00B1760D">
        <w:rPr>
          <w:rFonts w:ascii="Arial" w:hAnsi="Arial" w:cs="Arial"/>
        </w:rPr>
        <w:t>se</w:t>
      </w:r>
      <w:r w:rsidR="001C27E4" w:rsidRPr="00B1760D">
        <w:rPr>
          <w:rFonts w:ascii="Arial" w:hAnsi="Arial" w:cs="Arial"/>
        </w:rPr>
        <w:t xml:space="preserve"> questions before and </w:t>
      </w:r>
      <w:r w:rsidR="00C8494F" w:rsidRPr="00B1760D">
        <w:rPr>
          <w:rFonts w:ascii="Arial" w:hAnsi="Arial" w:cs="Arial"/>
        </w:rPr>
        <w:t xml:space="preserve">therefore </w:t>
      </w:r>
      <w:r w:rsidR="001C27E4" w:rsidRPr="00B1760D">
        <w:rPr>
          <w:rFonts w:ascii="Arial" w:hAnsi="Arial" w:cs="Arial"/>
        </w:rPr>
        <w:t>may go</w:t>
      </w:r>
      <w:r w:rsidR="00C8494F" w:rsidRPr="00B1760D">
        <w:rPr>
          <w:rFonts w:ascii="Arial" w:hAnsi="Arial" w:cs="Arial"/>
        </w:rPr>
        <w:t xml:space="preserve"> forth</w:t>
      </w:r>
      <w:r w:rsidR="001C27E4" w:rsidRPr="00B1760D">
        <w:rPr>
          <w:rFonts w:ascii="Arial" w:hAnsi="Arial" w:cs="Arial"/>
        </w:rPr>
        <w:t xml:space="preserve"> beyond the occasion of the survey to</w:t>
      </w:r>
      <w:r w:rsidR="00C8494F" w:rsidRPr="00B1760D">
        <w:rPr>
          <w:rFonts w:ascii="Arial" w:hAnsi="Arial" w:cs="Arial"/>
        </w:rPr>
        <w:t xml:space="preserve"> pursue further knowledge in the</w:t>
      </w:r>
      <w:r w:rsidR="001C27E4" w:rsidRPr="00B1760D">
        <w:rPr>
          <w:rFonts w:ascii="Arial" w:hAnsi="Arial" w:cs="Arial"/>
        </w:rPr>
        <w:t>se areas, thus enriching their own knowledge and understanding</w:t>
      </w:r>
      <w:r w:rsidR="00C8494F" w:rsidRPr="00B1760D">
        <w:rPr>
          <w:rFonts w:ascii="Arial" w:hAnsi="Arial" w:cs="Arial"/>
        </w:rPr>
        <w:t xml:space="preserve"> of the issues</w:t>
      </w:r>
      <w:r w:rsidR="001C27E4" w:rsidRPr="00B1760D">
        <w:rPr>
          <w:rFonts w:ascii="Arial" w:hAnsi="Arial" w:cs="Arial"/>
        </w:rPr>
        <w:t>.</w:t>
      </w:r>
      <w:r w:rsidR="00791F13" w:rsidRPr="00B1760D">
        <w:rPr>
          <w:rFonts w:ascii="Arial" w:hAnsi="Arial" w:cs="Arial"/>
        </w:rPr>
        <w:t xml:space="preserve"> </w:t>
      </w:r>
      <w:r w:rsidR="001C27E4" w:rsidRPr="00B1760D">
        <w:rPr>
          <w:rFonts w:ascii="Arial" w:hAnsi="Arial" w:cs="Arial"/>
        </w:rPr>
        <w:t>It is the hope of the authors that the interconnected community of researchers, students, practitioners, scholarly writers, and those working in the publishing and distribution areas related to th</w:t>
      </w:r>
      <w:r w:rsidR="00190F26" w:rsidRPr="00B1760D">
        <w:rPr>
          <w:rFonts w:ascii="Arial" w:hAnsi="Arial" w:cs="Arial"/>
        </w:rPr>
        <w:t>e</w:t>
      </w:r>
      <w:r w:rsidR="001C27E4" w:rsidRPr="00B1760D">
        <w:rPr>
          <w:rFonts w:ascii="Arial" w:hAnsi="Arial" w:cs="Arial"/>
        </w:rPr>
        <w:t xml:space="preserve"> discipline</w:t>
      </w:r>
      <w:r w:rsidR="00190F26" w:rsidRPr="00B1760D">
        <w:rPr>
          <w:rFonts w:ascii="Arial" w:hAnsi="Arial" w:cs="Arial"/>
        </w:rPr>
        <w:t xml:space="preserve">s of criminal justice and criminology </w:t>
      </w:r>
      <w:r w:rsidR="00EB2563" w:rsidRPr="00B1760D">
        <w:rPr>
          <w:rFonts w:ascii="Arial" w:hAnsi="Arial" w:cs="Arial"/>
        </w:rPr>
        <w:t>will also benefit from the finding</w:t>
      </w:r>
      <w:r w:rsidR="00C8494F" w:rsidRPr="00B1760D">
        <w:rPr>
          <w:rFonts w:ascii="Arial" w:hAnsi="Arial" w:cs="Arial"/>
        </w:rPr>
        <w:t>s</w:t>
      </w:r>
      <w:r w:rsidR="00EB2563" w:rsidRPr="00B1760D">
        <w:rPr>
          <w:rFonts w:ascii="Arial" w:hAnsi="Arial" w:cs="Arial"/>
        </w:rPr>
        <w:t xml:space="preserve"> of this study</w:t>
      </w:r>
      <w:r w:rsidR="001C27E4" w:rsidRPr="00B1760D">
        <w:rPr>
          <w:rFonts w:ascii="Arial" w:hAnsi="Arial" w:cs="Arial"/>
        </w:rPr>
        <w:t>.</w:t>
      </w:r>
      <w:r w:rsidR="00791F13" w:rsidRPr="00B1760D">
        <w:rPr>
          <w:rFonts w:ascii="Arial" w:hAnsi="Arial" w:cs="Arial"/>
        </w:rPr>
        <w:t xml:space="preserve"> </w:t>
      </w:r>
      <w:r w:rsidR="00EB2563" w:rsidRPr="00B1760D">
        <w:rPr>
          <w:rFonts w:ascii="Arial" w:hAnsi="Arial" w:cs="Arial"/>
        </w:rPr>
        <w:t>The time has come for all members of the scholarly community to</w:t>
      </w:r>
      <w:r w:rsidR="001C27E4" w:rsidRPr="00B1760D">
        <w:rPr>
          <w:rFonts w:ascii="Arial" w:hAnsi="Arial" w:cs="Arial"/>
        </w:rPr>
        <w:t xml:space="preserve"> </w:t>
      </w:r>
      <w:r w:rsidR="00EB2563" w:rsidRPr="00B1760D">
        <w:rPr>
          <w:rFonts w:ascii="Arial" w:hAnsi="Arial" w:cs="Arial"/>
        </w:rPr>
        <w:t>grapple with</w:t>
      </w:r>
      <w:r w:rsidR="001C27E4" w:rsidRPr="00B1760D">
        <w:rPr>
          <w:rFonts w:ascii="Arial" w:hAnsi="Arial" w:cs="Arial"/>
        </w:rPr>
        <w:t xml:space="preserve"> the issues related to authors of scholarship and their publishers.</w:t>
      </w:r>
      <w:r w:rsidR="00791F13" w:rsidRPr="00B1760D">
        <w:rPr>
          <w:rFonts w:ascii="Arial" w:hAnsi="Arial" w:cs="Arial"/>
        </w:rPr>
        <w:t xml:space="preserve"> </w:t>
      </w:r>
      <w:r w:rsidR="001C27E4" w:rsidRPr="00B1760D">
        <w:rPr>
          <w:rFonts w:ascii="Arial" w:hAnsi="Arial" w:cs="Arial"/>
        </w:rPr>
        <w:t xml:space="preserve">The academic community </w:t>
      </w:r>
      <w:r w:rsidR="00190F26" w:rsidRPr="00B1760D">
        <w:rPr>
          <w:rFonts w:ascii="Arial" w:hAnsi="Arial" w:cs="Arial"/>
        </w:rPr>
        <w:t xml:space="preserve">in criminal justice and criminology </w:t>
      </w:r>
      <w:r w:rsidR="00EB2563" w:rsidRPr="00B1760D">
        <w:rPr>
          <w:rFonts w:ascii="Arial" w:hAnsi="Arial" w:cs="Arial"/>
        </w:rPr>
        <w:t>can only</w:t>
      </w:r>
      <w:r w:rsidR="001C27E4" w:rsidRPr="00B1760D">
        <w:rPr>
          <w:rFonts w:ascii="Arial" w:hAnsi="Arial" w:cs="Arial"/>
        </w:rPr>
        <w:t xml:space="preserve"> benefit from a clearer understanding of how </w:t>
      </w:r>
      <w:r w:rsidR="00552996" w:rsidRPr="00B1760D">
        <w:rPr>
          <w:rFonts w:ascii="Arial" w:hAnsi="Arial" w:cs="Arial"/>
        </w:rPr>
        <w:t xml:space="preserve">journal </w:t>
      </w:r>
      <w:r w:rsidR="001C27E4" w:rsidRPr="00B1760D">
        <w:rPr>
          <w:rFonts w:ascii="Arial" w:hAnsi="Arial" w:cs="Arial"/>
        </w:rPr>
        <w:t>editors</w:t>
      </w:r>
      <w:r w:rsidR="00791F13" w:rsidRPr="00B1760D">
        <w:rPr>
          <w:rFonts w:ascii="Arial" w:hAnsi="Arial" w:cs="Arial"/>
        </w:rPr>
        <w:t>—</w:t>
      </w:r>
      <w:r w:rsidR="001C27E4" w:rsidRPr="00B1760D">
        <w:rPr>
          <w:rFonts w:ascii="Arial" w:hAnsi="Arial" w:cs="Arial"/>
        </w:rPr>
        <w:t>who are in most cases scholars in the discipline</w:t>
      </w:r>
      <w:r w:rsidR="00190F26" w:rsidRPr="00B1760D">
        <w:rPr>
          <w:rFonts w:ascii="Arial" w:hAnsi="Arial" w:cs="Arial"/>
        </w:rPr>
        <w:t>s</w:t>
      </w:r>
      <w:r w:rsidR="001C27E4" w:rsidRPr="00B1760D">
        <w:rPr>
          <w:rFonts w:ascii="Arial" w:hAnsi="Arial" w:cs="Arial"/>
        </w:rPr>
        <w:t xml:space="preserve"> themselves</w:t>
      </w:r>
      <w:r w:rsidR="00791F13" w:rsidRPr="00B1760D">
        <w:rPr>
          <w:rFonts w:ascii="Arial" w:hAnsi="Arial" w:cs="Arial"/>
        </w:rPr>
        <w:t>—</w:t>
      </w:r>
      <w:r w:rsidR="001C27E4" w:rsidRPr="00B1760D">
        <w:rPr>
          <w:rFonts w:ascii="Arial" w:hAnsi="Arial" w:cs="Arial"/>
        </w:rPr>
        <w:t xml:space="preserve">regard issues such as author’s rights to archive and distribute their intellectual content and the value of maximizing distribution of scholarship vs. protecting profits of publishers.  </w:t>
      </w:r>
    </w:p>
    <w:p w:rsidR="00B1760D" w:rsidRDefault="00B1760D" w:rsidP="001D662A">
      <w:pPr>
        <w:spacing w:line="480" w:lineRule="auto"/>
        <w:rPr>
          <w:rFonts w:ascii="Arial" w:hAnsi="Arial" w:cs="Arial"/>
          <w:b/>
        </w:rPr>
      </w:pPr>
    </w:p>
    <w:p w:rsidR="001D662A" w:rsidRPr="00B1760D" w:rsidRDefault="001D662A" w:rsidP="001D662A">
      <w:pPr>
        <w:spacing w:line="480" w:lineRule="auto"/>
        <w:rPr>
          <w:rFonts w:ascii="Arial" w:hAnsi="Arial" w:cs="Arial"/>
          <w:color w:val="auto"/>
        </w:rPr>
      </w:pPr>
      <w:r w:rsidRPr="00B1760D">
        <w:rPr>
          <w:rFonts w:ascii="Arial" w:hAnsi="Arial" w:cs="Arial"/>
          <w:b/>
        </w:rPr>
        <w:t>LIMITATIONS</w:t>
      </w:r>
    </w:p>
    <w:p w:rsidR="001D662A" w:rsidRPr="00B1760D" w:rsidRDefault="001D662A" w:rsidP="001D662A">
      <w:pPr>
        <w:spacing w:line="480" w:lineRule="auto"/>
        <w:ind w:firstLine="720"/>
        <w:rPr>
          <w:rFonts w:ascii="Arial" w:hAnsi="Arial" w:cs="Arial"/>
        </w:rPr>
      </w:pPr>
      <w:r w:rsidRPr="00B1760D">
        <w:rPr>
          <w:rFonts w:ascii="Arial" w:hAnsi="Arial" w:cs="Arial"/>
          <w:color w:val="auto"/>
        </w:rPr>
        <w:t>This study is limited in several important ways. First, although we made an effort to include editors of all relevant journals in our fields of criminal justice and criminology</w:t>
      </w:r>
      <w:r w:rsidRPr="00B1760D">
        <w:rPr>
          <w:rFonts w:ascii="Arial" w:hAnsi="Arial" w:cs="Arial"/>
        </w:rPr>
        <w:t xml:space="preserve">, it was simply not possible to survey editors of all journals in criminal justice and criminology. Further, to some degree, the process of identifying </w:t>
      </w:r>
      <w:r w:rsidR="00190F26" w:rsidRPr="00B1760D">
        <w:rPr>
          <w:rFonts w:ascii="Arial" w:hAnsi="Arial" w:cs="Arial"/>
        </w:rPr>
        <w:t>“</w:t>
      </w:r>
      <w:r w:rsidRPr="00B1760D">
        <w:rPr>
          <w:rFonts w:ascii="Arial" w:hAnsi="Arial" w:cs="Arial"/>
        </w:rPr>
        <w:t>relevant</w:t>
      </w:r>
      <w:r w:rsidR="00190F26" w:rsidRPr="00B1760D">
        <w:rPr>
          <w:rFonts w:ascii="Arial" w:hAnsi="Arial" w:cs="Arial"/>
        </w:rPr>
        <w:t>”</w:t>
      </w:r>
      <w:r w:rsidRPr="00B1760D">
        <w:rPr>
          <w:rFonts w:ascii="Arial" w:hAnsi="Arial" w:cs="Arial"/>
        </w:rPr>
        <w:t xml:space="preserve"> journals is a matter of opinion. We chose our journals from the leading indexing sources, eliminating journals that were not directly related to criminal justice and criminology. This process </w:t>
      </w:r>
      <w:r w:rsidRPr="00B1760D">
        <w:rPr>
          <w:rFonts w:ascii="Arial" w:hAnsi="Arial" w:cs="Arial"/>
        </w:rPr>
        <w:lastRenderedPageBreak/>
        <w:t>conceivably could have introduced some bias into the findings, although we did not know who edited any of the journals we considered for inclusion in our population.</w:t>
      </w:r>
    </w:p>
    <w:p w:rsidR="001D662A" w:rsidRPr="00B1760D" w:rsidRDefault="001D662A" w:rsidP="001D662A">
      <w:pPr>
        <w:spacing w:line="480" w:lineRule="auto"/>
        <w:ind w:firstLine="720"/>
        <w:rPr>
          <w:rFonts w:ascii="Arial" w:hAnsi="Arial" w:cs="Arial"/>
          <w:b/>
        </w:rPr>
      </w:pPr>
      <w:r w:rsidRPr="00B1760D">
        <w:rPr>
          <w:rFonts w:ascii="Arial" w:hAnsi="Arial" w:cs="Arial"/>
        </w:rPr>
        <w:t xml:space="preserve">Second, our response rate of 45% is acceptable for a study of this kind. Yet, we cannot confidently say that the findings of our study are </w:t>
      </w:r>
      <w:proofErr w:type="spellStart"/>
      <w:r w:rsidRPr="00B1760D">
        <w:rPr>
          <w:rFonts w:ascii="Arial" w:hAnsi="Arial" w:cs="Arial"/>
        </w:rPr>
        <w:t>generalizable</w:t>
      </w:r>
      <w:proofErr w:type="spellEnd"/>
      <w:r w:rsidRPr="00B1760D">
        <w:rPr>
          <w:rFonts w:ascii="Arial" w:hAnsi="Arial" w:cs="Arial"/>
        </w:rPr>
        <w:t xml:space="preserve"> to all editors of criminal justice and criminology journals. Further, the low sample size makes certain types of analyses impossible, even basic chi-square tests in many cases. Yet, our findings </w:t>
      </w:r>
      <w:r w:rsidR="00C15841" w:rsidRPr="00B1760D">
        <w:rPr>
          <w:rFonts w:ascii="Arial" w:hAnsi="Arial" w:cs="Arial"/>
        </w:rPr>
        <w:t>are interesting and tell us a good deal about how the journal editors we surveyed feel about open access publishing in theory and practice. We also hope we’ve identified some important unanswered questions that will lead to further research in the area of open access publishing in criminal justice and criminology</w:t>
      </w:r>
      <w:r w:rsidR="003E07CC" w:rsidRPr="00B1760D">
        <w:rPr>
          <w:rFonts w:ascii="Arial" w:hAnsi="Arial" w:cs="Arial"/>
        </w:rPr>
        <w:t>, as well as in other related disciplines</w:t>
      </w:r>
      <w:r w:rsidR="00C15841" w:rsidRPr="00B1760D">
        <w:rPr>
          <w:rFonts w:ascii="Arial" w:hAnsi="Arial" w:cs="Arial"/>
        </w:rPr>
        <w:t>.</w:t>
      </w:r>
      <w:r w:rsidR="003E07CC" w:rsidRPr="00B1760D">
        <w:rPr>
          <w:rFonts w:ascii="Arial" w:hAnsi="Arial" w:cs="Arial"/>
        </w:rPr>
        <w:t xml:space="preserve"> </w:t>
      </w:r>
      <w:r w:rsidR="00190F26" w:rsidRPr="00B1760D">
        <w:rPr>
          <w:rFonts w:ascii="Arial" w:hAnsi="Arial" w:cs="Arial"/>
        </w:rPr>
        <w:t>We envision further study in this area through surveys and interviews with many more journal editors in various fields.</w:t>
      </w:r>
    </w:p>
    <w:p w:rsidR="001D662A" w:rsidRPr="00B1760D" w:rsidRDefault="001D662A" w:rsidP="00791F13">
      <w:pPr>
        <w:spacing w:line="480" w:lineRule="auto"/>
        <w:ind w:firstLine="720"/>
        <w:rPr>
          <w:rFonts w:ascii="Arial" w:hAnsi="Arial" w:cs="Arial"/>
        </w:rPr>
      </w:pPr>
    </w:p>
    <w:p w:rsidR="001C27E4" w:rsidRPr="005C21CD" w:rsidRDefault="00134460" w:rsidP="005C21CD">
      <w:pPr>
        <w:spacing w:after="200" w:line="480" w:lineRule="auto"/>
        <w:rPr>
          <w:rFonts w:ascii="Arial" w:hAnsi="Arial" w:cs="Arial"/>
        </w:rPr>
      </w:pPr>
      <w:r w:rsidRPr="00B1760D">
        <w:rPr>
          <w:rFonts w:ascii="Arial" w:hAnsi="Arial" w:cs="Arial"/>
          <w:b/>
        </w:rPr>
        <w:t>REFERENCES</w:t>
      </w:r>
    </w:p>
    <w:p w:rsidR="00802BAE" w:rsidRPr="00B1760D" w:rsidRDefault="00802BAE" w:rsidP="00FD7B95">
      <w:pPr>
        <w:pStyle w:val="HTMLPreformatted"/>
        <w:spacing w:line="480" w:lineRule="auto"/>
        <w:rPr>
          <w:rFonts w:ascii="Arial" w:hAnsi="Arial" w:cs="Arial"/>
          <w:sz w:val="24"/>
          <w:szCs w:val="24"/>
        </w:rPr>
      </w:pPr>
      <w:proofErr w:type="spellStart"/>
      <w:r w:rsidRPr="00B1760D">
        <w:rPr>
          <w:rFonts w:ascii="Arial" w:hAnsi="Arial" w:cs="Arial"/>
          <w:sz w:val="24"/>
          <w:szCs w:val="24"/>
        </w:rPr>
        <w:t>Blaaij</w:t>
      </w:r>
      <w:proofErr w:type="spellEnd"/>
      <w:r w:rsidRPr="00B1760D">
        <w:rPr>
          <w:rFonts w:ascii="Arial" w:hAnsi="Arial" w:cs="Arial"/>
          <w:sz w:val="24"/>
          <w:szCs w:val="24"/>
        </w:rPr>
        <w:t xml:space="preserve">, C. (2006). Public funded research and open access: Perspectives and policies. </w:t>
      </w:r>
      <w:r w:rsidRPr="00B1760D">
        <w:rPr>
          <w:rFonts w:ascii="Arial" w:hAnsi="Arial" w:cs="Arial"/>
          <w:i/>
          <w:sz w:val="24"/>
          <w:szCs w:val="24"/>
        </w:rPr>
        <w:t>Grey Journal, 2</w:t>
      </w:r>
      <w:r w:rsidRPr="00B1760D">
        <w:rPr>
          <w:rFonts w:ascii="Arial" w:hAnsi="Arial" w:cs="Arial"/>
          <w:sz w:val="24"/>
          <w:szCs w:val="24"/>
        </w:rPr>
        <w:t>(1), 7-16.</w:t>
      </w:r>
    </w:p>
    <w:p w:rsidR="00802BAE" w:rsidRPr="00B1760D" w:rsidRDefault="00E94564" w:rsidP="00FD7B95">
      <w:pPr>
        <w:pStyle w:val="HTMLPreformatted"/>
        <w:spacing w:line="480" w:lineRule="auto"/>
        <w:rPr>
          <w:rFonts w:ascii="Arial" w:hAnsi="Arial" w:cs="Arial"/>
          <w:sz w:val="24"/>
          <w:szCs w:val="24"/>
        </w:rPr>
      </w:pPr>
      <w:proofErr w:type="gramStart"/>
      <w:r w:rsidRPr="00B1760D">
        <w:rPr>
          <w:rFonts w:ascii="Arial" w:hAnsi="Arial" w:cs="Arial"/>
          <w:sz w:val="24"/>
          <w:szCs w:val="24"/>
        </w:rPr>
        <w:t xml:space="preserve">Brown, S., &amp; R. </w:t>
      </w:r>
      <w:proofErr w:type="spellStart"/>
      <w:r w:rsidRPr="00B1760D">
        <w:rPr>
          <w:rFonts w:ascii="Arial" w:hAnsi="Arial" w:cs="Arial"/>
          <w:sz w:val="24"/>
          <w:szCs w:val="24"/>
        </w:rPr>
        <w:t>Monastersky</w:t>
      </w:r>
      <w:proofErr w:type="spellEnd"/>
      <w:r w:rsidRPr="00B1760D">
        <w:rPr>
          <w:rFonts w:ascii="Arial" w:hAnsi="Arial" w:cs="Arial"/>
          <w:sz w:val="24"/>
          <w:szCs w:val="24"/>
        </w:rPr>
        <w:t xml:space="preserve"> (2007).</w:t>
      </w:r>
      <w:proofErr w:type="gramEnd"/>
      <w:r w:rsidRPr="00B1760D">
        <w:rPr>
          <w:rFonts w:ascii="Arial" w:hAnsi="Arial" w:cs="Arial"/>
          <w:sz w:val="24"/>
          <w:szCs w:val="24"/>
        </w:rPr>
        <w:t xml:space="preserve"> Publishers hire PR firm to counter open-access publishing movement: Former board of “Topology” starts a rival journal. </w:t>
      </w:r>
      <w:proofErr w:type="gramStart"/>
      <w:r w:rsidRPr="00B1760D">
        <w:rPr>
          <w:rFonts w:ascii="Arial" w:hAnsi="Arial" w:cs="Arial"/>
          <w:i/>
          <w:sz w:val="24"/>
          <w:szCs w:val="24"/>
        </w:rPr>
        <w:t>Chronicle of Higher Education, 53</w:t>
      </w:r>
      <w:r w:rsidRPr="00B1760D">
        <w:rPr>
          <w:rFonts w:ascii="Arial" w:hAnsi="Arial" w:cs="Arial"/>
          <w:sz w:val="24"/>
          <w:szCs w:val="24"/>
        </w:rPr>
        <w:t>(23), A18.</w:t>
      </w:r>
      <w:proofErr w:type="gramEnd"/>
    </w:p>
    <w:p w:rsidR="009B6677" w:rsidRPr="00B1760D" w:rsidRDefault="009B6677" w:rsidP="00FD7B95">
      <w:pPr>
        <w:pStyle w:val="HTMLPreformatted"/>
        <w:spacing w:line="480" w:lineRule="auto"/>
        <w:rPr>
          <w:rFonts w:ascii="Arial" w:hAnsi="Arial" w:cs="Arial"/>
          <w:sz w:val="24"/>
          <w:szCs w:val="24"/>
        </w:rPr>
      </w:pPr>
      <w:proofErr w:type="gramStart"/>
      <w:r w:rsidRPr="00B1760D">
        <w:rPr>
          <w:rFonts w:ascii="Arial" w:hAnsi="Arial" w:cs="Arial"/>
          <w:sz w:val="24"/>
          <w:szCs w:val="24"/>
        </w:rPr>
        <w:t xml:space="preserve">Cornwell, R., &amp; P. </w:t>
      </w:r>
      <w:proofErr w:type="spellStart"/>
      <w:r w:rsidRPr="00B1760D">
        <w:rPr>
          <w:rFonts w:ascii="Arial" w:hAnsi="Arial" w:cs="Arial"/>
          <w:sz w:val="24"/>
          <w:szCs w:val="24"/>
        </w:rPr>
        <w:t>Suber</w:t>
      </w:r>
      <w:proofErr w:type="spellEnd"/>
      <w:r w:rsidRPr="00B1760D">
        <w:rPr>
          <w:rFonts w:ascii="Arial" w:hAnsi="Arial" w:cs="Arial"/>
          <w:sz w:val="24"/>
          <w:szCs w:val="24"/>
        </w:rPr>
        <w:t xml:space="preserve"> (2008).</w:t>
      </w:r>
      <w:proofErr w:type="gramEnd"/>
      <w:r w:rsidRPr="00B1760D">
        <w:rPr>
          <w:rFonts w:ascii="Arial" w:hAnsi="Arial" w:cs="Arial"/>
          <w:sz w:val="24"/>
          <w:szCs w:val="24"/>
        </w:rPr>
        <w:t xml:space="preserve"> Perspective on open-access publishing: An interview with Peter </w:t>
      </w:r>
      <w:proofErr w:type="spellStart"/>
      <w:r w:rsidRPr="00B1760D">
        <w:rPr>
          <w:rFonts w:ascii="Arial" w:hAnsi="Arial" w:cs="Arial"/>
          <w:sz w:val="24"/>
          <w:szCs w:val="24"/>
        </w:rPr>
        <w:t>Suber</w:t>
      </w:r>
      <w:proofErr w:type="spellEnd"/>
      <w:r w:rsidRPr="00B1760D">
        <w:rPr>
          <w:rFonts w:ascii="Arial" w:hAnsi="Arial" w:cs="Arial"/>
          <w:sz w:val="24"/>
          <w:szCs w:val="24"/>
        </w:rPr>
        <w:t xml:space="preserve">. </w:t>
      </w:r>
      <w:r w:rsidRPr="00B1760D">
        <w:rPr>
          <w:rFonts w:ascii="Arial" w:hAnsi="Arial" w:cs="Arial"/>
          <w:i/>
          <w:sz w:val="24"/>
          <w:szCs w:val="24"/>
        </w:rPr>
        <w:t>Innovate: Journal of Online Education, 4</w:t>
      </w:r>
      <w:r w:rsidRPr="00B1760D">
        <w:rPr>
          <w:rFonts w:ascii="Arial" w:hAnsi="Arial" w:cs="Arial"/>
          <w:sz w:val="24"/>
          <w:szCs w:val="24"/>
        </w:rPr>
        <w:t>(4).</w:t>
      </w:r>
    </w:p>
    <w:p w:rsidR="001244BA" w:rsidRPr="00B1760D" w:rsidRDefault="001244BA" w:rsidP="00FD7B95">
      <w:pPr>
        <w:spacing w:line="480" w:lineRule="auto"/>
        <w:rPr>
          <w:rFonts w:ascii="Arial" w:hAnsi="Arial" w:cs="Arial"/>
        </w:rPr>
      </w:pPr>
      <w:proofErr w:type="gramStart"/>
      <w:r w:rsidRPr="00B1760D">
        <w:rPr>
          <w:rFonts w:ascii="Arial" w:hAnsi="Arial" w:cs="Arial"/>
        </w:rPr>
        <w:lastRenderedPageBreak/>
        <w:t>Directory of Open Access Repositories.</w:t>
      </w:r>
      <w:proofErr w:type="gramEnd"/>
      <w:r w:rsidRPr="00B1760D">
        <w:rPr>
          <w:rFonts w:ascii="Arial" w:hAnsi="Arial" w:cs="Arial"/>
        </w:rPr>
        <w:t xml:space="preserve"> Retrieved March 17, 2010 from: </w:t>
      </w:r>
      <w:hyperlink r:id="rId10" w:anchor="United%20States" w:history="1">
        <w:r w:rsidRPr="00B1760D">
          <w:rPr>
            <w:rStyle w:val="Hyperlink"/>
            <w:rFonts w:ascii="Arial" w:hAnsi="Arial" w:cs="Arial"/>
          </w:rPr>
          <w:t>http://www.opendoar.org/countrylist.php?cContinent=North%20America#United%20States</w:t>
        </w:r>
      </w:hyperlink>
    </w:p>
    <w:p w:rsidR="00AC72DA" w:rsidRPr="00B1760D" w:rsidRDefault="00AC72DA" w:rsidP="00FD7B95">
      <w:pPr>
        <w:spacing w:line="480" w:lineRule="auto"/>
        <w:rPr>
          <w:rFonts w:ascii="Arial" w:hAnsi="Arial" w:cs="Arial"/>
        </w:rPr>
      </w:pPr>
      <w:proofErr w:type="spellStart"/>
      <w:r w:rsidRPr="00B1760D">
        <w:rPr>
          <w:rFonts w:ascii="Arial" w:hAnsi="Arial" w:cs="Arial"/>
        </w:rPr>
        <w:t>Harnad</w:t>
      </w:r>
      <w:proofErr w:type="spellEnd"/>
      <w:r w:rsidRPr="00B1760D">
        <w:rPr>
          <w:rFonts w:ascii="Arial" w:hAnsi="Arial" w:cs="Arial"/>
        </w:rPr>
        <w:t xml:space="preserve">, S. (2004) </w:t>
      </w:r>
      <w:proofErr w:type="gramStart"/>
      <w:r w:rsidRPr="00B1760D">
        <w:rPr>
          <w:rFonts w:ascii="Arial" w:hAnsi="Arial" w:cs="Arial"/>
        </w:rPr>
        <w:t>The</w:t>
      </w:r>
      <w:proofErr w:type="gramEnd"/>
      <w:r w:rsidRPr="00B1760D">
        <w:rPr>
          <w:rFonts w:ascii="Arial" w:hAnsi="Arial" w:cs="Arial"/>
        </w:rPr>
        <w:t xml:space="preserve"> access/impact problem and the green and gold roads to open access. </w:t>
      </w:r>
      <w:r w:rsidRPr="00B1760D">
        <w:rPr>
          <w:rFonts w:ascii="Arial" w:hAnsi="Arial" w:cs="Arial"/>
          <w:i/>
          <w:iCs/>
        </w:rPr>
        <w:t xml:space="preserve">Serials Review, </w:t>
      </w:r>
      <w:r w:rsidRPr="00B1760D">
        <w:rPr>
          <w:rFonts w:ascii="Arial" w:hAnsi="Arial" w:cs="Arial"/>
          <w:bCs/>
          <w:i/>
        </w:rPr>
        <w:t>30</w:t>
      </w:r>
      <w:r w:rsidRPr="00B1760D">
        <w:rPr>
          <w:rFonts w:ascii="Arial" w:hAnsi="Arial" w:cs="Arial"/>
        </w:rPr>
        <w:t>, 310-314.</w:t>
      </w:r>
    </w:p>
    <w:p w:rsidR="00AC72DA" w:rsidRPr="00B1760D" w:rsidRDefault="00AC72DA" w:rsidP="00FD7B95">
      <w:pPr>
        <w:spacing w:line="480" w:lineRule="auto"/>
        <w:rPr>
          <w:rFonts w:ascii="Arial" w:hAnsi="Arial" w:cs="Arial"/>
        </w:rPr>
      </w:pPr>
      <w:proofErr w:type="spellStart"/>
      <w:proofErr w:type="gramStart"/>
      <w:r w:rsidRPr="00B1760D">
        <w:rPr>
          <w:rFonts w:ascii="Arial" w:hAnsi="Arial" w:cs="Arial"/>
        </w:rPr>
        <w:t>Harnad</w:t>
      </w:r>
      <w:proofErr w:type="spellEnd"/>
      <w:r w:rsidRPr="00B1760D">
        <w:rPr>
          <w:rFonts w:ascii="Arial" w:hAnsi="Arial" w:cs="Arial"/>
        </w:rPr>
        <w:t>, S., &amp; T. Brody (2004).</w:t>
      </w:r>
      <w:proofErr w:type="gramEnd"/>
      <w:r w:rsidRPr="00B1760D">
        <w:rPr>
          <w:rFonts w:ascii="Arial" w:hAnsi="Arial" w:cs="Arial"/>
        </w:rPr>
        <w:t xml:space="preserve"> </w:t>
      </w:r>
      <w:proofErr w:type="gramStart"/>
      <w:r w:rsidRPr="00B1760D">
        <w:rPr>
          <w:rFonts w:ascii="Arial" w:hAnsi="Arial" w:cs="Arial"/>
        </w:rPr>
        <w:t>Comparing the impact of open access (OA) vs. non-OA articles in the same journal.</w:t>
      </w:r>
      <w:proofErr w:type="gramEnd"/>
      <w:r w:rsidRPr="00B1760D">
        <w:rPr>
          <w:rFonts w:ascii="Arial" w:hAnsi="Arial" w:cs="Arial"/>
        </w:rPr>
        <w:t xml:space="preserve"> </w:t>
      </w:r>
      <w:proofErr w:type="gramStart"/>
      <w:r w:rsidRPr="00B1760D">
        <w:rPr>
          <w:rFonts w:ascii="Arial" w:hAnsi="Arial" w:cs="Arial"/>
          <w:i/>
          <w:iCs/>
        </w:rPr>
        <w:t xml:space="preserve">D-Lib Magazine, </w:t>
      </w:r>
      <w:r w:rsidRPr="00B1760D">
        <w:rPr>
          <w:rFonts w:ascii="Arial" w:hAnsi="Arial" w:cs="Arial"/>
          <w:bCs/>
          <w:i/>
        </w:rPr>
        <w:t xml:space="preserve">10 </w:t>
      </w:r>
      <w:r w:rsidRPr="00B1760D">
        <w:rPr>
          <w:rFonts w:ascii="Arial" w:hAnsi="Arial" w:cs="Arial"/>
        </w:rPr>
        <w:t>(6, June).</w:t>
      </w:r>
      <w:proofErr w:type="gramEnd"/>
      <w:r w:rsidRPr="00B1760D">
        <w:rPr>
          <w:rFonts w:ascii="Arial" w:hAnsi="Arial" w:cs="Arial"/>
        </w:rPr>
        <w:t xml:space="preserve"> Retrieved February 16 2007 from: </w:t>
      </w:r>
      <w:hyperlink r:id="rId11" w:history="1">
        <w:r w:rsidRPr="00B1760D">
          <w:rPr>
            <w:rStyle w:val="Hyperlink"/>
            <w:rFonts w:ascii="Arial" w:hAnsi="Arial" w:cs="Arial"/>
          </w:rPr>
          <w:t>http://www.dlib.org/dlib/june04/harnad/06harnad.html</w:t>
        </w:r>
      </w:hyperlink>
    </w:p>
    <w:p w:rsidR="00EB4BCE" w:rsidRPr="00B1760D" w:rsidRDefault="00EB4BCE" w:rsidP="00FD7B95">
      <w:pPr>
        <w:pStyle w:val="HTMLPreformatted"/>
        <w:spacing w:line="480" w:lineRule="auto"/>
        <w:rPr>
          <w:rFonts w:ascii="Arial" w:hAnsi="Arial" w:cs="Arial"/>
          <w:sz w:val="24"/>
          <w:szCs w:val="24"/>
        </w:rPr>
      </w:pPr>
      <w:proofErr w:type="spellStart"/>
      <w:r w:rsidRPr="00B1760D">
        <w:rPr>
          <w:rFonts w:ascii="Arial" w:hAnsi="Arial" w:cs="Arial"/>
          <w:sz w:val="24"/>
          <w:szCs w:val="24"/>
        </w:rPr>
        <w:t>Kelty</w:t>
      </w:r>
      <w:proofErr w:type="spellEnd"/>
      <w:r w:rsidRPr="00B1760D">
        <w:rPr>
          <w:rFonts w:ascii="Arial" w:hAnsi="Arial" w:cs="Arial"/>
          <w:sz w:val="24"/>
          <w:szCs w:val="24"/>
        </w:rPr>
        <w:t xml:space="preserve">, C., Fischer, M., </w:t>
      </w:r>
      <w:proofErr w:type="spellStart"/>
      <w:r w:rsidRPr="00B1760D">
        <w:rPr>
          <w:rFonts w:ascii="Arial" w:hAnsi="Arial" w:cs="Arial"/>
          <w:sz w:val="24"/>
          <w:szCs w:val="24"/>
        </w:rPr>
        <w:t>Golub</w:t>
      </w:r>
      <w:proofErr w:type="spellEnd"/>
      <w:r w:rsidRPr="00B1760D">
        <w:rPr>
          <w:rFonts w:ascii="Arial" w:hAnsi="Arial" w:cs="Arial"/>
          <w:sz w:val="24"/>
          <w:szCs w:val="24"/>
        </w:rPr>
        <w:t>, A., Jackson, J., Christen, K., Brown, M.,</w:t>
      </w:r>
      <w:r w:rsidR="00CB281D" w:rsidRPr="00B1760D">
        <w:rPr>
          <w:rFonts w:ascii="Arial" w:hAnsi="Arial" w:cs="Arial"/>
          <w:sz w:val="24"/>
          <w:szCs w:val="24"/>
        </w:rPr>
        <w:t xml:space="preserve"> </w:t>
      </w:r>
      <w:r w:rsidRPr="00B1760D">
        <w:rPr>
          <w:rFonts w:ascii="Arial" w:hAnsi="Arial" w:cs="Arial"/>
          <w:sz w:val="24"/>
          <w:szCs w:val="24"/>
        </w:rPr>
        <w:t>&amp;</w:t>
      </w:r>
      <w:r w:rsidR="00CB281D" w:rsidRPr="00B1760D">
        <w:rPr>
          <w:rFonts w:ascii="Arial" w:hAnsi="Arial" w:cs="Arial"/>
          <w:sz w:val="24"/>
          <w:szCs w:val="24"/>
        </w:rPr>
        <w:t xml:space="preserve"> </w:t>
      </w:r>
      <w:proofErr w:type="spellStart"/>
      <w:r w:rsidRPr="00B1760D">
        <w:rPr>
          <w:rFonts w:ascii="Arial" w:hAnsi="Arial" w:cs="Arial"/>
          <w:sz w:val="24"/>
          <w:szCs w:val="24"/>
        </w:rPr>
        <w:t>Boellstorff</w:t>
      </w:r>
      <w:proofErr w:type="spellEnd"/>
      <w:r w:rsidRPr="00B1760D">
        <w:rPr>
          <w:rFonts w:ascii="Arial" w:hAnsi="Arial" w:cs="Arial"/>
          <w:sz w:val="24"/>
          <w:szCs w:val="24"/>
        </w:rPr>
        <w:t xml:space="preserve">, T. (2008). Anthropology of/in circulation: The future of open access and scholarly societies. </w:t>
      </w:r>
      <w:r w:rsidRPr="00B1760D">
        <w:rPr>
          <w:rFonts w:ascii="Arial" w:hAnsi="Arial" w:cs="Arial"/>
          <w:i/>
          <w:sz w:val="24"/>
          <w:szCs w:val="24"/>
        </w:rPr>
        <w:t>Cultural Anthropology</w:t>
      </w:r>
      <w:r w:rsidRPr="00B1760D">
        <w:rPr>
          <w:rFonts w:ascii="Arial" w:hAnsi="Arial" w:cs="Arial"/>
          <w:sz w:val="24"/>
          <w:szCs w:val="24"/>
        </w:rPr>
        <w:t xml:space="preserve">, </w:t>
      </w:r>
      <w:r w:rsidRPr="00B1760D">
        <w:rPr>
          <w:rFonts w:ascii="Arial" w:hAnsi="Arial" w:cs="Arial"/>
          <w:i/>
          <w:sz w:val="24"/>
          <w:szCs w:val="24"/>
        </w:rPr>
        <w:t>23</w:t>
      </w:r>
      <w:r w:rsidRPr="00B1760D">
        <w:rPr>
          <w:rFonts w:ascii="Arial" w:hAnsi="Arial" w:cs="Arial"/>
          <w:sz w:val="24"/>
          <w:szCs w:val="24"/>
        </w:rPr>
        <w:t xml:space="preserve"> (3), 559-588.</w:t>
      </w:r>
    </w:p>
    <w:p w:rsidR="0063194A" w:rsidRPr="00B1760D" w:rsidRDefault="00AC72DA" w:rsidP="00FD7B95">
      <w:pPr>
        <w:spacing w:line="480" w:lineRule="auto"/>
        <w:rPr>
          <w:rFonts w:ascii="Arial" w:hAnsi="Arial" w:cs="Arial"/>
        </w:rPr>
      </w:pPr>
      <w:proofErr w:type="gramStart"/>
      <w:r w:rsidRPr="00B1760D">
        <w:rPr>
          <w:rFonts w:ascii="Arial" w:hAnsi="Arial" w:cs="Arial"/>
        </w:rPr>
        <w:t>McCabe, M. (2002).</w:t>
      </w:r>
      <w:proofErr w:type="gramEnd"/>
      <w:r w:rsidRPr="00B1760D">
        <w:rPr>
          <w:rFonts w:ascii="Arial" w:hAnsi="Arial" w:cs="Arial"/>
        </w:rPr>
        <w:t xml:space="preserve"> ARL Bimonthly Report 207.</w:t>
      </w:r>
    </w:p>
    <w:p w:rsidR="0000100E" w:rsidRPr="00B1760D" w:rsidRDefault="00AC72DA" w:rsidP="00FD7B95">
      <w:pPr>
        <w:spacing w:line="480" w:lineRule="auto"/>
        <w:rPr>
          <w:rFonts w:ascii="Arial" w:hAnsi="Arial" w:cs="Arial"/>
        </w:rPr>
      </w:pPr>
      <w:r w:rsidRPr="00B1760D">
        <w:rPr>
          <w:rFonts w:ascii="Arial" w:hAnsi="Arial" w:cs="Arial"/>
        </w:rPr>
        <w:t xml:space="preserve">Miller, D. (2003). </w:t>
      </w:r>
      <w:proofErr w:type="gramStart"/>
      <w:r w:rsidRPr="00B1760D">
        <w:rPr>
          <w:rFonts w:ascii="Arial" w:hAnsi="Arial" w:cs="Arial"/>
          <w:i/>
          <w:iCs/>
        </w:rPr>
        <w:t>Principles of Social Justice</w:t>
      </w:r>
      <w:r w:rsidRPr="00B1760D">
        <w:rPr>
          <w:rFonts w:ascii="Arial" w:hAnsi="Arial" w:cs="Arial"/>
        </w:rPr>
        <w:t>.</w:t>
      </w:r>
      <w:proofErr w:type="gramEnd"/>
      <w:r w:rsidRPr="00B1760D">
        <w:rPr>
          <w:rFonts w:ascii="Arial" w:hAnsi="Arial" w:cs="Arial"/>
        </w:rPr>
        <w:t xml:space="preserve"> Boston, MA: Harvard University Press.</w:t>
      </w:r>
    </w:p>
    <w:p w:rsidR="001244BA" w:rsidRPr="00B1760D" w:rsidRDefault="00134460" w:rsidP="00FD7B95">
      <w:pPr>
        <w:spacing w:line="480" w:lineRule="auto"/>
        <w:rPr>
          <w:rFonts w:ascii="Arial" w:hAnsi="Arial" w:cs="Arial"/>
        </w:rPr>
      </w:pPr>
      <w:r w:rsidRPr="00B1760D">
        <w:rPr>
          <w:rFonts w:ascii="Arial" w:hAnsi="Arial" w:cs="Arial"/>
        </w:rPr>
        <w:t>Morrison, H</w:t>
      </w:r>
      <w:r w:rsidR="00AC72DA" w:rsidRPr="00B1760D">
        <w:rPr>
          <w:rFonts w:ascii="Arial" w:hAnsi="Arial" w:cs="Arial"/>
        </w:rPr>
        <w:t xml:space="preserve">. </w:t>
      </w:r>
      <w:r w:rsidRPr="00B1760D">
        <w:rPr>
          <w:rFonts w:ascii="Arial" w:hAnsi="Arial" w:cs="Arial"/>
        </w:rPr>
        <w:t xml:space="preserve">(2009). </w:t>
      </w:r>
      <w:proofErr w:type="gramStart"/>
      <w:r w:rsidRPr="00B1760D">
        <w:rPr>
          <w:rFonts w:ascii="Arial" w:hAnsi="Arial" w:cs="Arial"/>
        </w:rPr>
        <w:t>Dramatic growth of open access.</w:t>
      </w:r>
      <w:proofErr w:type="gramEnd"/>
      <w:r w:rsidRPr="00B1760D">
        <w:rPr>
          <w:rFonts w:ascii="Arial" w:hAnsi="Arial" w:cs="Arial"/>
        </w:rPr>
        <w:t xml:space="preserve"> </w:t>
      </w:r>
      <w:proofErr w:type="gramStart"/>
      <w:r w:rsidRPr="00B1760D">
        <w:rPr>
          <w:rFonts w:ascii="Arial" w:hAnsi="Arial" w:cs="Arial"/>
          <w:i/>
        </w:rPr>
        <w:t>The Imaginary Journal of Poetic Economics.</w:t>
      </w:r>
      <w:proofErr w:type="gramEnd"/>
      <w:r w:rsidRPr="00B1760D">
        <w:rPr>
          <w:rFonts w:ascii="Arial" w:hAnsi="Arial" w:cs="Arial"/>
          <w:i/>
        </w:rPr>
        <w:t xml:space="preserve"> </w:t>
      </w:r>
      <w:r w:rsidRPr="00B1760D">
        <w:rPr>
          <w:rFonts w:ascii="Arial" w:hAnsi="Arial" w:cs="Arial"/>
        </w:rPr>
        <w:t xml:space="preserve">Retrieved March 19, 2010 from </w:t>
      </w:r>
      <w:hyperlink r:id="rId12" w:history="1">
        <w:r w:rsidRPr="00B1760D">
          <w:rPr>
            <w:rStyle w:val="Hyperlink"/>
            <w:rFonts w:ascii="Arial" w:hAnsi="Arial" w:cs="Arial"/>
          </w:rPr>
          <w:t>http://poeticeconomics.blogspot.com/2009/12/dramatic-growth-of-open-access-december.html</w:t>
        </w:r>
      </w:hyperlink>
    </w:p>
    <w:p w:rsidR="00D34890" w:rsidRPr="00B1760D" w:rsidRDefault="00D34890" w:rsidP="00D34890">
      <w:pPr>
        <w:pStyle w:val="NormalWeb"/>
        <w:shd w:val="clear" w:color="auto" w:fill="FFFFFF"/>
        <w:rPr>
          <w:rFonts w:ascii="Arial" w:hAnsi="Arial" w:cs="Arial"/>
        </w:rPr>
      </w:pPr>
      <w:r w:rsidRPr="00B1760D">
        <w:rPr>
          <w:rFonts w:ascii="Arial" w:hAnsi="Arial" w:cs="Arial"/>
          <w:color w:val="091322"/>
        </w:rPr>
        <w:t xml:space="preserve">Punch, K. (2003). </w:t>
      </w:r>
      <w:r w:rsidRPr="00B1760D">
        <w:rPr>
          <w:rStyle w:val="Emphasis"/>
          <w:rFonts w:ascii="Arial" w:hAnsi="Arial" w:cs="Arial"/>
          <w:color w:val="091322"/>
        </w:rPr>
        <w:t>Survey Research: The Basics. London</w:t>
      </w:r>
      <w:r w:rsidRPr="00B1760D">
        <w:rPr>
          <w:rFonts w:ascii="Arial" w:hAnsi="Arial" w:cs="Arial"/>
          <w:color w:val="091322"/>
        </w:rPr>
        <w:t xml:space="preserve">: Sage. </w:t>
      </w:r>
    </w:p>
    <w:p w:rsidR="0000100E" w:rsidRPr="00B1760D" w:rsidRDefault="00AC72DA" w:rsidP="00FD7B95">
      <w:pPr>
        <w:spacing w:line="480" w:lineRule="auto"/>
        <w:rPr>
          <w:rFonts w:ascii="Arial" w:hAnsi="Arial" w:cs="Arial"/>
        </w:rPr>
      </w:pPr>
      <w:r w:rsidRPr="00B1760D">
        <w:rPr>
          <w:rFonts w:ascii="Arial" w:hAnsi="Arial" w:cs="Arial"/>
        </w:rPr>
        <w:t xml:space="preserve">Rawls, J. (2003). </w:t>
      </w:r>
      <w:r w:rsidRPr="00B1760D">
        <w:rPr>
          <w:rFonts w:ascii="Arial" w:hAnsi="Arial" w:cs="Arial"/>
          <w:i/>
          <w:iCs/>
        </w:rPr>
        <w:t>Justice as Fairness: A Restatement</w:t>
      </w:r>
      <w:r w:rsidRPr="00B1760D">
        <w:rPr>
          <w:rFonts w:ascii="Arial" w:hAnsi="Arial" w:cs="Arial"/>
        </w:rPr>
        <w:t xml:space="preserve"> (2nd rev. </w:t>
      </w:r>
      <w:proofErr w:type="gramStart"/>
      <w:r w:rsidRPr="00B1760D">
        <w:rPr>
          <w:rFonts w:ascii="Arial" w:hAnsi="Arial" w:cs="Arial"/>
        </w:rPr>
        <w:t>ed</w:t>
      </w:r>
      <w:proofErr w:type="gramEnd"/>
      <w:r w:rsidRPr="00B1760D">
        <w:rPr>
          <w:rFonts w:ascii="Arial" w:hAnsi="Arial" w:cs="Arial"/>
        </w:rPr>
        <w:t>.). Boston, MA: Belknap Press.</w:t>
      </w:r>
    </w:p>
    <w:p w:rsidR="00134460" w:rsidRPr="00B1760D" w:rsidRDefault="00134460" w:rsidP="00FD7B95">
      <w:pPr>
        <w:spacing w:line="480" w:lineRule="auto"/>
        <w:rPr>
          <w:rFonts w:ascii="Arial" w:hAnsi="Arial" w:cs="Arial"/>
        </w:rPr>
      </w:pPr>
      <w:proofErr w:type="gramStart"/>
      <w:r w:rsidRPr="00B1760D">
        <w:rPr>
          <w:rFonts w:ascii="Arial" w:hAnsi="Arial" w:cs="Arial"/>
        </w:rPr>
        <w:t>Registry of Open Access Repository Material Archiving Policies.</w:t>
      </w:r>
      <w:proofErr w:type="gramEnd"/>
      <w:r w:rsidRPr="00B1760D">
        <w:rPr>
          <w:rFonts w:ascii="Arial" w:hAnsi="Arial" w:cs="Arial"/>
        </w:rPr>
        <w:t xml:space="preserve"> </w:t>
      </w:r>
      <w:proofErr w:type="gramStart"/>
      <w:r w:rsidR="001244BA" w:rsidRPr="00B1760D">
        <w:rPr>
          <w:rFonts w:ascii="Arial" w:hAnsi="Arial" w:cs="Arial"/>
        </w:rPr>
        <w:t>ROARMAP.</w:t>
      </w:r>
      <w:proofErr w:type="gramEnd"/>
      <w:r w:rsidR="001244BA" w:rsidRPr="00B1760D">
        <w:rPr>
          <w:rFonts w:ascii="Arial" w:hAnsi="Arial" w:cs="Arial"/>
        </w:rPr>
        <w:t xml:space="preserve"> </w:t>
      </w:r>
      <w:r w:rsidRPr="00B1760D">
        <w:rPr>
          <w:rFonts w:ascii="Arial" w:hAnsi="Arial" w:cs="Arial"/>
        </w:rPr>
        <w:t xml:space="preserve">Retrieved January 19, 2010 from: </w:t>
      </w:r>
      <w:hyperlink r:id="rId13" w:history="1">
        <w:r w:rsidRPr="00B1760D">
          <w:rPr>
            <w:rStyle w:val="Hyperlink"/>
            <w:rFonts w:ascii="Arial" w:hAnsi="Arial" w:cs="Arial"/>
          </w:rPr>
          <w:t>http://www.eprints.org/openaccess/policysignup</w:t>
        </w:r>
      </w:hyperlink>
      <w:r w:rsidRPr="00B1760D">
        <w:rPr>
          <w:rFonts w:ascii="Arial" w:hAnsi="Arial" w:cs="Arial"/>
        </w:rPr>
        <w:t xml:space="preserve"> </w:t>
      </w:r>
    </w:p>
    <w:p w:rsidR="001244BA" w:rsidRPr="00B1760D" w:rsidRDefault="001244BA" w:rsidP="00FD7B95">
      <w:pPr>
        <w:spacing w:line="480" w:lineRule="auto"/>
        <w:rPr>
          <w:rFonts w:ascii="Arial" w:hAnsi="Arial" w:cs="Arial"/>
          <w:iCs/>
        </w:rPr>
      </w:pPr>
      <w:proofErr w:type="gramStart"/>
      <w:r w:rsidRPr="00B1760D">
        <w:rPr>
          <w:rFonts w:ascii="Arial" w:hAnsi="Arial" w:cs="Arial"/>
        </w:rPr>
        <w:lastRenderedPageBreak/>
        <w:t>Scherlen, A</w:t>
      </w:r>
      <w:r w:rsidR="00AC72DA" w:rsidRPr="00B1760D">
        <w:rPr>
          <w:rFonts w:ascii="Arial" w:hAnsi="Arial" w:cs="Arial"/>
        </w:rPr>
        <w:t>.</w:t>
      </w:r>
      <w:r w:rsidRPr="00B1760D">
        <w:rPr>
          <w:rFonts w:ascii="Arial" w:hAnsi="Arial" w:cs="Arial"/>
        </w:rPr>
        <w:t>, &amp; M</w:t>
      </w:r>
      <w:r w:rsidR="00AC72DA" w:rsidRPr="00B1760D">
        <w:rPr>
          <w:rFonts w:ascii="Arial" w:hAnsi="Arial" w:cs="Arial"/>
        </w:rPr>
        <w:t xml:space="preserve">. </w:t>
      </w:r>
      <w:r w:rsidRPr="00B1760D">
        <w:rPr>
          <w:rFonts w:ascii="Arial" w:hAnsi="Arial" w:cs="Arial"/>
        </w:rPr>
        <w:t>Robinson (2008).</w:t>
      </w:r>
      <w:proofErr w:type="gramEnd"/>
      <w:r w:rsidRPr="00B1760D">
        <w:rPr>
          <w:rFonts w:ascii="Arial" w:hAnsi="Arial" w:cs="Arial"/>
        </w:rPr>
        <w:t xml:space="preserve"> Open access to criminal justice scholarship: A matter of social justice. </w:t>
      </w:r>
      <w:proofErr w:type="gramStart"/>
      <w:r w:rsidRPr="00B1760D">
        <w:rPr>
          <w:rFonts w:ascii="Arial" w:hAnsi="Arial" w:cs="Arial"/>
          <w:i/>
          <w:iCs/>
        </w:rPr>
        <w:t>Journal of Criminal Justice Education</w:t>
      </w:r>
      <w:r w:rsidRPr="00B1760D">
        <w:rPr>
          <w:rFonts w:ascii="Arial" w:hAnsi="Arial" w:cs="Arial"/>
          <w:iCs/>
        </w:rPr>
        <w:t>.</w:t>
      </w:r>
      <w:proofErr w:type="gramEnd"/>
      <w:r w:rsidRPr="00B1760D">
        <w:rPr>
          <w:rFonts w:ascii="Arial" w:hAnsi="Arial" w:cs="Arial"/>
          <w:iCs/>
        </w:rPr>
        <w:t xml:space="preserve"> </w:t>
      </w:r>
      <w:r w:rsidRPr="00B1760D">
        <w:rPr>
          <w:rFonts w:ascii="Arial" w:hAnsi="Arial" w:cs="Arial"/>
          <w:i/>
          <w:iCs/>
        </w:rPr>
        <w:t>19</w:t>
      </w:r>
      <w:r w:rsidRPr="00B1760D">
        <w:rPr>
          <w:rFonts w:ascii="Arial" w:hAnsi="Arial" w:cs="Arial"/>
          <w:iCs/>
        </w:rPr>
        <w:t>(1), 54-74.</w:t>
      </w:r>
    </w:p>
    <w:p w:rsidR="008E4DA1" w:rsidRPr="00B1760D" w:rsidRDefault="008E4DA1" w:rsidP="00FD7B95">
      <w:pPr>
        <w:spacing w:line="480" w:lineRule="auto"/>
        <w:rPr>
          <w:rFonts w:ascii="Arial" w:hAnsi="Arial" w:cs="Arial"/>
        </w:rPr>
      </w:pPr>
      <w:proofErr w:type="spellStart"/>
      <w:proofErr w:type="gramStart"/>
      <w:r w:rsidRPr="00B1760D">
        <w:rPr>
          <w:rFonts w:ascii="Arial" w:hAnsi="Arial" w:cs="Arial"/>
        </w:rPr>
        <w:t>Sherp</w:t>
      </w:r>
      <w:proofErr w:type="spellEnd"/>
      <w:r w:rsidRPr="00B1760D">
        <w:rPr>
          <w:rFonts w:ascii="Arial" w:hAnsi="Arial" w:cs="Arial"/>
        </w:rPr>
        <w:t>-Romeo (2010).</w:t>
      </w:r>
      <w:proofErr w:type="gramEnd"/>
      <w:r w:rsidRPr="00B1760D">
        <w:rPr>
          <w:rFonts w:ascii="Arial" w:hAnsi="Arial" w:cs="Arial"/>
        </w:rPr>
        <w:t xml:space="preserve"> </w:t>
      </w:r>
      <w:proofErr w:type="gramStart"/>
      <w:r w:rsidRPr="00B1760D">
        <w:rPr>
          <w:rFonts w:ascii="Arial" w:hAnsi="Arial" w:cs="Arial"/>
        </w:rPr>
        <w:t>Journal policies—Summary statistics so far.</w:t>
      </w:r>
      <w:proofErr w:type="gramEnd"/>
      <w:r w:rsidRPr="00B1760D">
        <w:rPr>
          <w:rFonts w:ascii="Arial" w:hAnsi="Arial" w:cs="Arial"/>
        </w:rPr>
        <w:t xml:space="preserve"> Retrieved January 19, 2010 from: </w:t>
      </w:r>
      <w:hyperlink r:id="rId14" w:history="1">
        <w:r w:rsidRPr="00B1760D">
          <w:rPr>
            <w:rStyle w:val="Hyperlink"/>
            <w:rFonts w:ascii="Arial" w:hAnsi="Arial" w:cs="Arial"/>
          </w:rPr>
          <w:t>http://romeo.eprints.org/stats.php10</w:t>
        </w:r>
      </w:hyperlink>
    </w:p>
    <w:p w:rsidR="009B6677" w:rsidRPr="00B1760D" w:rsidRDefault="009B6677" w:rsidP="00FD7B95">
      <w:pPr>
        <w:pStyle w:val="HTMLPreformatted"/>
        <w:spacing w:line="480" w:lineRule="auto"/>
        <w:rPr>
          <w:rFonts w:ascii="Arial" w:hAnsi="Arial" w:cs="Arial"/>
          <w:sz w:val="24"/>
          <w:szCs w:val="24"/>
        </w:rPr>
      </w:pPr>
      <w:proofErr w:type="spellStart"/>
      <w:r w:rsidRPr="00B1760D">
        <w:rPr>
          <w:rFonts w:ascii="Arial" w:hAnsi="Arial" w:cs="Arial"/>
          <w:sz w:val="24"/>
          <w:szCs w:val="24"/>
        </w:rPr>
        <w:t>Tenopir</w:t>
      </w:r>
      <w:proofErr w:type="spellEnd"/>
      <w:r w:rsidRPr="00B1760D">
        <w:rPr>
          <w:rFonts w:ascii="Arial" w:hAnsi="Arial" w:cs="Arial"/>
          <w:sz w:val="24"/>
          <w:szCs w:val="24"/>
        </w:rPr>
        <w:t xml:space="preserve">, C. (2004). Open access alternatives. </w:t>
      </w:r>
      <w:proofErr w:type="gramStart"/>
      <w:r w:rsidRPr="00B1760D">
        <w:rPr>
          <w:rFonts w:ascii="Arial" w:hAnsi="Arial" w:cs="Arial"/>
          <w:i/>
          <w:sz w:val="24"/>
          <w:szCs w:val="24"/>
        </w:rPr>
        <w:t>Library Journal, 129</w:t>
      </w:r>
      <w:r w:rsidRPr="00B1760D">
        <w:rPr>
          <w:rFonts w:ascii="Arial" w:hAnsi="Arial" w:cs="Arial"/>
          <w:sz w:val="24"/>
          <w:szCs w:val="24"/>
        </w:rPr>
        <w:t>(12), 33.</w:t>
      </w:r>
      <w:proofErr w:type="gramEnd"/>
    </w:p>
    <w:p w:rsidR="008E4DA1" w:rsidRPr="00B1760D" w:rsidRDefault="008E4DA1" w:rsidP="00FD7B95">
      <w:pPr>
        <w:spacing w:line="480" w:lineRule="auto"/>
        <w:rPr>
          <w:rFonts w:ascii="Arial" w:hAnsi="Arial" w:cs="Arial"/>
        </w:rPr>
      </w:pPr>
      <w:r w:rsidRPr="00B1760D">
        <w:rPr>
          <w:rFonts w:ascii="Arial" w:hAnsi="Arial" w:cs="Arial"/>
        </w:rPr>
        <w:t xml:space="preserve">U.S News and World Report (2009). Best graduate schools rankings criminology. Retrieved February 24, 2010 from: </w:t>
      </w:r>
      <w:hyperlink r:id="rId15" w:history="1">
        <w:r w:rsidRPr="00B1760D">
          <w:rPr>
            <w:rStyle w:val="Hyperlink"/>
            <w:rFonts w:ascii="Arial" w:hAnsi="Arial" w:cs="Arial"/>
          </w:rPr>
          <w:t>http://grad-schools.usnews.rankingsandreviews.com/best-graduate-schools/top-criminology-schools/rankings</w:t>
        </w:r>
      </w:hyperlink>
      <w:r w:rsidRPr="00B1760D">
        <w:rPr>
          <w:rFonts w:ascii="Arial" w:hAnsi="Arial" w:cs="Arial"/>
        </w:rPr>
        <w:t>.</w:t>
      </w:r>
    </w:p>
    <w:p w:rsidR="00E25682" w:rsidRPr="00B1760D" w:rsidRDefault="00E25682" w:rsidP="00FD7B95">
      <w:pPr>
        <w:pStyle w:val="HTMLPreformatted"/>
        <w:spacing w:line="480" w:lineRule="auto"/>
        <w:rPr>
          <w:rFonts w:ascii="Arial" w:hAnsi="Arial" w:cs="Arial"/>
          <w:sz w:val="24"/>
          <w:szCs w:val="24"/>
        </w:rPr>
      </w:pPr>
      <w:r w:rsidRPr="00B1760D">
        <w:rPr>
          <w:rFonts w:ascii="Arial" w:hAnsi="Arial" w:cs="Arial"/>
          <w:sz w:val="24"/>
          <w:szCs w:val="24"/>
        </w:rPr>
        <w:t xml:space="preserve">Watkinson, A. (2006) Open access: a publisher’s view. </w:t>
      </w:r>
      <w:r w:rsidRPr="00B1760D">
        <w:rPr>
          <w:rFonts w:ascii="Arial" w:hAnsi="Arial" w:cs="Arial"/>
          <w:i/>
          <w:sz w:val="24"/>
          <w:szCs w:val="24"/>
        </w:rPr>
        <w:t>LOGOS, 17</w:t>
      </w:r>
      <w:r w:rsidRPr="00B1760D">
        <w:rPr>
          <w:rFonts w:ascii="Arial" w:hAnsi="Arial" w:cs="Arial"/>
          <w:sz w:val="24"/>
          <w:szCs w:val="24"/>
        </w:rPr>
        <w:t>(1), 12-21.</w:t>
      </w:r>
    </w:p>
    <w:p w:rsidR="0063194A" w:rsidRPr="00B1760D" w:rsidRDefault="00AC72DA" w:rsidP="00FD7B95">
      <w:pPr>
        <w:spacing w:line="480" w:lineRule="auto"/>
        <w:rPr>
          <w:rFonts w:ascii="Arial" w:hAnsi="Arial" w:cs="Arial"/>
        </w:rPr>
      </w:pPr>
      <w:proofErr w:type="spellStart"/>
      <w:r w:rsidRPr="00B1760D">
        <w:rPr>
          <w:rFonts w:ascii="Arial" w:hAnsi="Arial" w:cs="Arial"/>
        </w:rPr>
        <w:t>Willinsky</w:t>
      </w:r>
      <w:proofErr w:type="spellEnd"/>
      <w:r w:rsidRPr="00B1760D">
        <w:rPr>
          <w:rFonts w:ascii="Arial" w:hAnsi="Arial" w:cs="Arial"/>
        </w:rPr>
        <w:t xml:space="preserve">, J. (2006). </w:t>
      </w:r>
      <w:r w:rsidRPr="00B1760D">
        <w:rPr>
          <w:rFonts w:ascii="Arial" w:hAnsi="Arial" w:cs="Arial"/>
          <w:i/>
        </w:rPr>
        <w:t>T</w:t>
      </w:r>
      <w:r w:rsidRPr="00B1760D">
        <w:rPr>
          <w:rFonts w:ascii="Arial" w:hAnsi="Arial" w:cs="Arial"/>
          <w:i/>
          <w:iCs/>
        </w:rPr>
        <w:t>he access principle; the case for open access to research and scholarship</w:t>
      </w:r>
      <w:r w:rsidRPr="00B1760D">
        <w:rPr>
          <w:rFonts w:ascii="Arial" w:hAnsi="Arial" w:cs="Arial"/>
        </w:rPr>
        <w:t xml:space="preserve"> MIT </w:t>
      </w:r>
      <w:proofErr w:type="gramStart"/>
      <w:r w:rsidRPr="00B1760D">
        <w:rPr>
          <w:rFonts w:ascii="Arial" w:hAnsi="Arial" w:cs="Arial"/>
        </w:rPr>
        <w:t>Press ,</w:t>
      </w:r>
      <w:proofErr w:type="gramEnd"/>
      <w:r w:rsidRPr="00B1760D">
        <w:rPr>
          <w:rFonts w:ascii="Arial" w:hAnsi="Arial" w:cs="Arial"/>
        </w:rPr>
        <w:t xml:space="preserve"> Cambridge, MA</w:t>
      </w:r>
    </w:p>
    <w:p w:rsidR="00802BAE" w:rsidRPr="00B1760D" w:rsidRDefault="00802BAE" w:rsidP="00FD7B95">
      <w:pPr>
        <w:pStyle w:val="HTMLPreformatted"/>
        <w:spacing w:line="480" w:lineRule="auto"/>
        <w:rPr>
          <w:rFonts w:ascii="Arial" w:hAnsi="Arial" w:cs="Arial"/>
          <w:sz w:val="24"/>
          <w:szCs w:val="24"/>
        </w:rPr>
      </w:pPr>
      <w:proofErr w:type="spellStart"/>
      <w:r w:rsidRPr="00B1760D">
        <w:rPr>
          <w:rFonts w:ascii="Arial" w:hAnsi="Arial" w:cs="Arial"/>
          <w:sz w:val="24"/>
          <w:szCs w:val="24"/>
        </w:rPr>
        <w:t>Willinsky</w:t>
      </w:r>
      <w:proofErr w:type="spellEnd"/>
      <w:r w:rsidRPr="00B1760D">
        <w:rPr>
          <w:rFonts w:ascii="Arial" w:hAnsi="Arial" w:cs="Arial"/>
          <w:sz w:val="24"/>
          <w:szCs w:val="24"/>
        </w:rPr>
        <w:t xml:space="preserve">, J. (2002). Democracy and education: The missing link may be ours. </w:t>
      </w:r>
      <w:r w:rsidRPr="00B1760D">
        <w:rPr>
          <w:rFonts w:ascii="Arial" w:hAnsi="Arial" w:cs="Arial"/>
          <w:i/>
          <w:sz w:val="24"/>
          <w:szCs w:val="24"/>
        </w:rPr>
        <w:t>Harvard Educational Review, 72</w:t>
      </w:r>
      <w:r w:rsidRPr="00B1760D">
        <w:rPr>
          <w:rFonts w:ascii="Arial" w:hAnsi="Arial" w:cs="Arial"/>
          <w:sz w:val="24"/>
          <w:szCs w:val="24"/>
        </w:rPr>
        <w:t>(3), 367-392.</w:t>
      </w:r>
    </w:p>
    <w:p w:rsidR="008E4DA1" w:rsidRPr="00B1760D" w:rsidRDefault="008E4DA1" w:rsidP="00FD7B95">
      <w:pPr>
        <w:spacing w:line="480" w:lineRule="auto"/>
        <w:rPr>
          <w:rFonts w:ascii="Arial" w:hAnsi="Arial" w:cs="Arial"/>
        </w:rPr>
      </w:pPr>
    </w:p>
    <w:p w:rsidR="008071E0" w:rsidRPr="005C21CD" w:rsidRDefault="00CB281D" w:rsidP="005C21CD">
      <w:pPr>
        <w:spacing w:after="200" w:line="480" w:lineRule="auto"/>
        <w:rPr>
          <w:rFonts w:ascii="Arial" w:hAnsi="Arial" w:cs="Arial"/>
        </w:rPr>
      </w:pPr>
      <w:r w:rsidRPr="00B1760D">
        <w:rPr>
          <w:rFonts w:ascii="Arial" w:hAnsi="Arial" w:cs="Arial"/>
          <w:b/>
        </w:rPr>
        <w:t>NOTES</w:t>
      </w:r>
    </w:p>
    <w:sectPr w:rsidR="008071E0" w:rsidRPr="005C21CD" w:rsidSect="009D5FA0">
      <w:footerReference w:type="defaul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5BE" w:rsidRDefault="003815BE" w:rsidP="00EA367C">
      <w:r>
        <w:separator/>
      </w:r>
    </w:p>
  </w:endnote>
  <w:endnote w:type="continuationSeparator" w:id="0">
    <w:p w:rsidR="003815BE" w:rsidRDefault="003815BE" w:rsidP="00EA367C">
      <w:r>
        <w:continuationSeparator/>
      </w:r>
    </w:p>
  </w:endnote>
  <w:endnote w:id="1">
    <w:p w:rsidR="000308D6" w:rsidRPr="00FB33D1" w:rsidRDefault="000308D6" w:rsidP="00FB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auto"/>
        </w:rPr>
      </w:pPr>
      <w:r w:rsidRPr="00FB33D1">
        <w:rPr>
          <w:rStyle w:val="EndnoteReference"/>
        </w:rPr>
        <w:endnoteRef/>
      </w:r>
      <w:r w:rsidRPr="00FB33D1">
        <w:t xml:space="preserve"> </w:t>
      </w:r>
      <w:r w:rsidRPr="00FB33D1">
        <w:rPr>
          <w:color w:val="auto"/>
        </w:rPr>
        <w:t xml:space="preserve">The CJ journal titles found in DOAJ include: </w:t>
      </w:r>
      <w:proofErr w:type="spellStart"/>
      <w:r w:rsidRPr="00FB33D1">
        <w:rPr>
          <w:i/>
          <w:color w:val="auto"/>
        </w:rPr>
        <w:t>Acta</w:t>
      </w:r>
      <w:proofErr w:type="spellEnd"/>
      <w:r w:rsidRPr="00FB33D1">
        <w:rPr>
          <w:i/>
          <w:color w:val="auto"/>
        </w:rPr>
        <w:t xml:space="preserve"> </w:t>
      </w:r>
      <w:proofErr w:type="spellStart"/>
      <w:r w:rsidRPr="00FB33D1">
        <w:rPr>
          <w:i/>
          <w:color w:val="auto"/>
        </w:rPr>
        <w:t>Universitatis</w:t>
      </w:r>
      <w:proofErr w:type="spellEnd"/>
      <w:r w:rsidRPr="00FB33D1">
        <w:rPr>
          <w:i/>
          <w:color w:val="auto"/>
        </w:rPr>
        <w:t xml:space="preserve"> </w:t>
      </w:r>
      <w:proofErr w:type="spellStart"/>
      <w:r w:rsidRPr="00FB33D1">
        <w:rPr>
          <w:i/>
          <w:color w:val="auto"/>
        </w:rPr>
        <w:t>Danubius</w:t>
      </w:r>
      <w:proofErr w:type="spellEnd"/>
      <w:r w:rsidRPr="00FB33D1">
        <w:rPr>
          <w:i/>
          <w:color w:val="auto"/>
        </w:rPr>
        <w:t xml:space="preserve"> : </w:t>
      </w:r>
      <w:proofErr w:type="spellStart"/>
      <w:r w:rsidRPr="00FB33D1">
        <w:rPr>
          <w:i/>
          <w:color w:val="auto"/>
        </w:rPr>
        <w:t>Juridica</w:t>
      </w:r>
      <w:proofErr w:type="spellEnd"/>
      <w:r w:rsidRPr="00FB33D1">
        <w:rPr>
          <w:color w:val="auto"/>
        </w:rPr>
        <w:t xml:space="preserve"> (Romania),  </w:t>
      </w:r>
      <w:r w:rsidRPr="00FB33D1">
        <w:rPr>
          <w:i/>
          <w:color w:val="auto"/>
        </w:rPr>
        <w:t>African Journal of Criminology and Justice</w:t>
      </w:r>
      <w:r w:rsidRPr="00FB33D1">
        <w:rPr>
          <w:color w:val="auto"/>
        </w:rPr>
        <w:t xml:space="preserve"> </w:t>
      </w:r>
      <w:r w:rsidRPr="00FB33D1">
        <w:rPr>
          <w:i/>
          <w:color w:val="auto"/>
        </w:rPr>
        <w:t>Studies</w:t>
      </w:r>
      <w:r w:rsidRPr="00FB33D1">
        <w:rPr>
          <w:color w:val="auto"/>
        </w:rPr>
        <w:t xml:space="preserve"> (US), </w:t>
      </w:r>
      <w:r w:rsidRPr="00FB33D1">
        <w:rPr>
          <w:i/>
          <w:color w:val="auto"/>
        </w:rPr>
        <w:t>AGORA International</w:t>
      </w:r>
      <w:r w:rsidRPr="00FB33D1">
        <w:rPr>
          <w:color w:val="auto"/>
        </w:rPr>
        <w:t xml:space="preserve"> </w:t>
      </w:r>
      <w:r w:rsidRPr="00FB33D1">
        <w:rPr>
          <w:i/>
          <w:color w:val="auto"/>
        </w:rPr>
        <w:t>Journal of Juridical Sciences</w:t>
      </w:r>
      <w:r w:rsidRPr="00FB33D1">
        <w:rPr>
          <w:color w:val="auto"/>
        </w:rPr>
        <w:t xml:space="preserve"> (Romania 2007), </w:t>
      </w:r>
      <w:proofErr w:type="spellStart"/>
      <w:r w:rsidRPr="00FB33D1">
        <w:rPr>
          <w:i/>
          <w:color w:val="auto"/>
        </w:rPr>
        <w:t>Boletín</w:t>
      </w:r>
      <w:proofErr w:type="spellEnd"/>
      <w:r w:rsidRPr="00FB33D1">
        <w:rPr>
          <w:i/>
          <w:color w:val="auto"/>
        </w:rPr>
        <w:t xml:space="preserve"> </w:t>
      </w:r>
      <w:proofErr w:type="spellStart"/>
      <w:r w:rsidRPr="00FB33D1">
        <w:rPr>
          <w:i/>
          <w:color w:val="auto"/>
        </w:rPr>
        <w:t>Criminológico</w:t>
      </w:r>
      <w:proofErr w:type="spellEnd"/>
      <w:r w:rsidRPr="00FB33D1">
        <w:rPr>
          <w:color w:val="auto"/>
        </w:rPr>
        <w:t xml:space="preserve"> (Spain), </w:t>
      </w:r>
      <w:proofErr w:type="spellStart"/>
      <w:r w:rsidRPr="00FB33D1">
        <w:rPr>
          <w:i/>
          <w:color w:val="auto"/>
        </w:rPr>
        <w:t>Capítulo</w:t>
      </w:r>
      <w:proofErr w:type="spellEnd"/>
      <w:r w:rsidRPr="00FB33D1">
        <w:rPr>
          <w:i/>
          <w:color w:val="auto"/>
        </w:rPr>
        <w:t xml:space="preserve"> </w:t>
      </w:r>
      <w:proofErr w:type="spellStart"/>
      <w:r w:rsidRPr="00FB33D1">
        <w:rPr>
          <w:i/>
          <w:color w:val="auto"/>
        </w:rPr>
        <w:t>Criminológico</w:t>
      </w:r>
      <w:proofErr w:type="spellEnd"/>
      <w:r w:rsidRPr="00FB33D1">
        <w:rPr>
          <w:color w:val="auto"/>
        </w:rPr>
        <w:t xml:space="preserve"> (Venezuela), </w:t>
      </w:r>
      <w:r w:rsidRPr="00FB33D1">
        <w:rPr>
          <w:i/>
          <w:color w:val="auto"/>
        </w:rPr>
        <w:t>Champ Penal</w:t>
      </w:r>
      <w:r w:rsidRPr="00FB33D1">
        <w:rPr>
          <w:color w:val="auto"/>
        </w:rPr>
        <w:t xml:space="preserve"> (France), </w:t>
      </w:r>
      <w:r w:rsidRPr="00FB33D1">
        <w:rPr>
          <w:i/>
          <w:color w:val="auto"/>
        </w:rPr>
        <w:t xml:space="preserve">Crimes and </w:t>
      </w:r>
      <w:proofErr w:type="spellStart"/>
      <w:r w:rsidRPr="00FB33D1">
        <w:rPr>
          <w:i/>
          <w:color w:val="auto"/>
        </w:rPr>
        <w:t>Misdemeanours</w:t>
      </w:r>
      <w:proofErr w:type="spellEnd"/>
      <w:r w:rsidRPr="00FB33D1">
        <w:rPr>
          <w:i/>
          <w:color w:val="auto"/>
        </w:rPr>
        <w:t xml:space="preserve"> : Deviance and</w:t>
      </w:r>
      <w:r w:rsidRPr="00FB33D1">
        <w:rPr>
          <w:color w:val="auto"/>
        </w:rPr>
        <w:t xml:space="preserve"> </w:t>
      </w:r>
      <w:r w:rsidRPr="00FB33D1">
        <w:rPr>
          <w:i/>
          <w:color w:val="auto"/>
        </w:rPr>
        <w:t>the Law in Historical Perspective</w:t>
      </w:r>
      <w:r w:rsidRPr="00FB33D1">
        <w:rPr>
          <w:color w:val="auto"/>
        </w:rPr>
        <w:t xml:space="preserve"> (UK 2007), </w:t>
      </w:r>
      <w:r w:rsidRPr="00FB33D1">
        <w:rPr>
          <w:i/>
          <w:color w:val="auto"/>
        </w:rPr>
        <w:t>ERCES : Online Quarterly Review</w:t>
      </w:r>
      <w:r w:rsidRPr="00FB33D1">
        <w:rPr>
          <w:color w:val="auto"/>
        </w:rPr>
        <w:t xml:space="preserve"> (France), </w:t>
      </w:r>
      <w:proofErr w:type="spellStart"/>
      <w:r w:rsidRPr="00FB33D1">
        <w:rPr>
          <w:i/>
          <w:color w:val="auto"/>
        </w:rPr>
        <w:t>Hoechstrichterliche</w:t>
      </w:r>
      <w:proofErr w:type="spellEnd"/>
      <w:r w:rsidRPr="00FB33D1">
        <w:rPr>
          <w:i/>
          <w:color w:val="auto"/>
        </w:rPr>
        <w:t xml:space="preserve"> </w:t>
      </w:r>
      <w:proofErr w:type="spellStart"/>
      <w:r w:rsidRPr="00FB33D1">
        <w:rPr>
          <w:i/>
          <w:color w:val="auto"/>
        </w:rPr>
        <w:t>Rechtsprechung</w:t>
      </w:r>
      <w:proofErr w:type="spellEnd"/>
      <w:r w:rsidRPr="00FB33D1">
        <w:rPr>
          <w:i/>
          <w:color w:val="auto"/>
        </w:rPr>
        <w:t xml:space="preserve"> </w:t>
      </w:r>
      <w:proofErr w:type="spellStart"/>
      <w:r w:rsidRPr="00FB33D1">
        <w:rPr>
          <w:i/>
          <w:color w:val="auto"/>
        </w:rPr>
        <w:t>im</w:t>
      </w:r>
      <w:proofErr w:type="spellEnd"/>
      <w:r w:rsidRPr="00FB33D1">
        <w:rPr>
          <w:i/>
          <w:color w:val="auto"/>
        </w:rPr>
        <w:t xml:space="preserve"> </w:t>
      </w:r>
      <w:proofErr w:type="spellStart"/>
      <w:r w:rsidRPr="00FB33D1">
        <w:rPr>
          <w:i/>
          <w:color w:val="auto"/>
        </w:rPr>
        <w:t>Strafrecht</w:t>
      </w:r>
      <w:proofErr w:type="spellEnd"/>
      <w:r w:rsidRPr="00FB33D1">
        <w:rPr>
          <w:color w:val="auto"/>
        </w:rPr>
        <w:t xml:space="preserve"> (Germany), </w:t>
      </w:r>
      <w:proofErr w:type="spellStart"/>
      <w:r w:rsidRPr="00FB33D1">
        <w:rPr>
          <w:color w:val="auto"/>
        </w:rPr>
        <w:t>InDret</w:t>
      </w:r>
      <w:proofErr w:type="spellEnd"/>
      <w:r w:rsidRPr="00FB33D1">
        <w:rPr>
          <w:color w:val="auto"/>
        </w:rPr>
        <w:t xml:space="preserve"> (Spain), </w:t>
      </w:r>
      <w:r w:rsidRPr="00FB33D1">
        <w:rPr>
          <w:i/>
          <w:color w:val="auto"/>
        </w:rPr>
        <w:t>International Journal of Cyber Criminology</w:t>
      </w:r>
      <w:r w:rsidRPr="00FB33D1">
        <w:rPr>
          <w:color w:val="auto"/>
        </w:rPr>
        <w:t xml:space="preserve"> (India 2007), </w:t>
      </w:r>
      <w:r w:rsidRPr="00FB33D1">
        <w:rPr>
          <w:i/>
          <w:color w:val="auto"/>
        </w:rPr>
        <w:t>International Journal of Criminal Justice Sciences</w:t>
      </w:r>
      <w:r w:rsidRPr="00FB33D1">
        <w:rPr>
          <w:color w:val="auto"/>
        </w:rPr>
        <w:t xml:space="preserve"> (India), </w:t>
      </w:r>
      <w:r w:rsidRPr="00FB33D1">
        <w:rPr>
          <w:i/>
          <w:color w:val="auto"/>
        </w:rPr>
        <w:t>Journal of Criminal Justice and Popular Culture</w:t>
      </w:r>
      <w:r w:rsidRPr="00FB33D1">
        <w:rPr>
          <w:color w:val="auto"/>
        </w:rPr>
        <w:t xml:space="preserve"> (US), </w:t>
      </w:r>
      <w:r w:rsidRPr="00FB33D1">
        <w:rPr>
          <w:i/>
          <w:color w:val="auto"/>
        </w:rPr>
        <w:t>Law, Social Justice &amp; Global</w:t>
      </w:r>
      <w:r w:rsidRPr="00FB33D1">
        <w:rPr>
          <w:color w:val="auto"/>
        </w:rPr>
        <w:t xml:space="preserve"> </w:t>
      </w:r>
      <w:r w:rsidRPr="00FB33D1">
        <w:rPr>
          <w:i/>
          <w:color w:val="auto"/>
        </w:rPr>
        <w:t>Development</w:t>
      </w:r>
      <w:r w:rsidRPr="00FB33D1">
        <w:rPr>
          <w:color w:val="auto"/>
        </w:rPr>
        <w:t xml:space="preserve"> (UK), </w:t>
      </w:r>
      <w:r w:rsidRPr="00FB33D1">
        <w:rPr>
          <w:i/>
          <w:color w:val="auto"/>
        </w:rPr>
        <w:t>Open Criminology Journal</w:t>
      </w:r>
      <w:r w:rsidRPr="00FB33D1">
        <w:rPr>
          <w:color w:val="auto"/>
        </w:rPr>
        <w:t xml:space="preserve">  (US 2007), </w:t>
      </w:r>
      <w:r w:rsidRPr="00FB33D1">
        <w:rPr>
          <w:i/>
          <w:color w:val="auto"/>
        </w:rPr>
        <w:t>Open Forensic Science Journal</w:t>
      </w:r>
      <w:r w:rsidRPr="00FB33D1">
        <w:rPr>
          <w:color w:val="auto"/>
        </w:rPr>
        <w:t xml:space="preserve"> (US  2008), </w:t>
      </w:r>
      <w:proofErr w:type="spellStart"/>
      <w:r w:rsidRPr="00FB33D1">
        <w:rPr>
          <w:i/>
          <w:color w:val="auto"/>
        </w:rPr>
        <w:t>Política</w:t>
      </w:r>
      <w:proofErr w:type="spellEnd"/>
      <w:r w:rsidRPr="00FB33D1">
        <w:rPr>
          <w:i/>
          <w:color w:val="auto"/>
        </w:rPr>
        <w:t xml:space="preserve"> Criminal</w:t>
      </w:r>
      <w:r w:rsidRPr="00FB33D1">
        <w:rPr>
          <w:color w:val="auto"/>
        </w:rPr>
        <w:t xml:space="preserve"> (Chile), </w:t>
      </w:r>
      <w:r w:rsidRPr="00FB33D1">
        <w:rPr>
          <w:i/>
          <w:color w:val="auto"/>
        </w:rPr>
        <w:t>Public Space: The Journal of Law and Social Justice (</w:t>
      </w:r>
      <w:r w:rsidRPr="00FB33D1">
        <w:rPr>
          <w:color w:val="auto"/>
        </w:rPr>
        <w:t xml:space="preserve">Australia 2007), </w:t>
      </w:r>
      <w:proofErr w:type="spellStart"/>
      <w:r w:rsidRPr="00FB33D1">
        <w:rPr>
          <w:i/>
          <w:color w:val="auto"/>
        </w:rPr>
        <w:t>Revista</w:t>
      </w:r>
      <w:proofErr w:type="spellEnd"/>
      <w:r w:rsidRPr="00FB33D1">
        <w:rPr>
          <w:i/>
          <w:color w:val="auto"/>
        </w:rPr>
        <w:t xml:space="preserve"> CENIPEC</w:t>
      </w:r>
      <w:r w:rsidRPr="00FB33D1">
        <w:rPr>
          <w:color w:val="auto"/>
        </w:rPr>
        <w:t xml:space="preserve"> (Venezuela), </w:t>
      </w:r>
      <w:proofErr w:type="spellStart"/>
      <w:r w:rsidRPr="00FB33D1">
        <w:rPr>
          <w:i/>
          <w:color w:val="auto"/>
        </w:rPr>
        <w:t>Revista</w:t>
      </w:r>
      <w:proofErr w:type="spellEnd"/>
      <w:r w:rsidRPr="00FB33D1">
        <w:rPr>
          <w:i/>
          <w:color w:val="auto"/>
        </w:rPr>
        <w:t xml:space="preserve"> </w:t>
      </w:r>
      <w:proofErr w:type="spellStart"/>
      <w:r w:rsidRPr="00FB33D1">
        <w:rPr>
          <w:i/>
          <w:color w:val="auto"/>
        </w:rPr>
        <w:t>Española</w:t>
      </w:r>
      <w:proofErr w:type="spellEnd"/>
      <w:r w:rsidRPr="00FB33D1">
        <w:rPr>
          <w:i/>
          <w:color w:val="auto"/>
        </w:rPr>
        <w:t xml:space="preserve"> de </w:t>
      </w:r>
      <w:proofErr w:type="spellStart"/>
      <w:r w:rsidRPr="00FB33D1">
        <w:rPr>
          <w:i/>
          <w:color w:val="auto"/>
        </w:rPr>
        <w:t>Investigación</w:t>
      </w:r>
      <w:proofErr w:type="spellEnd"/>
      <w:r w:rsidRPr="00FB33D1">
        <w:rPr>
          <w:color w:val="auto"/>
        </w:rPr>
        <w:t xml:space="preserve"> </w:t>
      </w:r>
      <w:proofErr w:type="spellStart"/>
      <w:r w:rsidRPr="00FB33D1">
        <w:rPr>
          <w:i/>
          <w:color w:val="auto"/>
        </w:rPr>
        <w:t>Criminológica</w:t>
      </w:r>
      <w:proofErr w:type="spellEnd"/>
      <w:r w:rsidRPr="00FB33D1">
        <w:rPr>
          <w:color w:val="auto"/>
        </w:rPr>
        <w:t xml:space="preserve"> (Spain)</w:t>
      </w:r>
    </w:p>
    <w:p w:rsidR="000308D6" w:rsidRPr="00FB33D1" w:rsidRDefault="000308D6" w:rsidP="00FB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roofErr w:type="spellStart"/>
      <w:r w:rsidRPr="00FB33D1">
        <w:rPr>
          <w:i/>
          <w:color w:val="auto"/>
        </w:rPr>
        <w:t>Rivista</w:t>
      </w:r>
      <w:proofErr w:type="spellEnd"/>
      <w:r w:rsidRPr="00FB33D1">
        <w:rPr>
          <w:i/>
          <w:color w:val="auto"/>
        </w:rPr>
        <w:t xml:space="preserve"> </w:t>
      </w:r>
      <w:proofErr w:type="spellStart"/>
      <w:r w:rsidRPr="00FB33D1">
        <w:rPr>
          <w:i/>
          <w:color w:val="auto"/>
        </w:rPr>
        <w:t>di</w:t>
      </w:r>
      <w:proofErr w:type="spellEnd"/>
      <w:r w:rsidRPr="00FB33D1">
        <w:rPr>
          <w:i/>
          <w:color w:val="auto"/>
        </w:rPr>
        <w:t xml:space="preserve"> </w:t>
      </w:r>
      <w:proofErr w:type="spellStart"/>
      <w:r w:rsidRPr="00FB33D1">
        <w:rPr>
          <w:i/>
          <w:color w:val="auto"/>
        </w:rPr>
        <w:t>Criminologia</w:t>
      </w:r>
      <w:proofErr w:type="spellEnd"/>
      <w:r w:rsidRPr="00FB33D1">
        <w:rPr>
          <w:i/>
          <w:color w:val="auto"/>
        </w:rPr>
        <w:t xml:space="preserve">, </w:t>
      </w:r>
      <w:proofErr w:type="spellStart"/>
      <w:r w:rsidRPr="00FB33D1">
        <w:rPr>
          <w:i/>
          <w:color w:val="auto"/>
        </w:rPr>
        <w:t>Vittimologia</w:t>
      </w:r>
      <w:proofErr w:type="spellEnd"/>
      <w:r w:rsidRPr="00FB33D1">
        <w:rPr>
          <w:i/>
          <w:color w:val="auto"/>
        </w:rPr>
        <w:t xml:space="preserve"> e </w:t>
      </w:r>
      <w:proofErr w:type="spellStart"/>
      <w:r w:rsidRPr="00FB33D1">
        <w:rPr>
          <w:i/>
          <w:color w:val="auto"/>
        </w:rPr>
        <w:t>Sicurezza</w:t>
      </w:r>
      <w:proofErr w:type="spellEnd"/>
      <w:r w:rsidRPr="00FB33D1">
        <w:rPr>
          <w:color w:val="auto"/>
        </w:rPr>
        <w:t xml:space="preserve"> (Italy 2007), </w:t>
      </w:r>
      <w:r w:rsidRPr="00FB33D1">
        <w:rPr>
          <w:i/>
          <w:color w:val="auto"/>
        </w:rPr>
        <w:t>Social Justice in Context</w:t>
      </w:r>
      <w:r w:rsidRPr="00FB33D1">
        <w:rPr>
          <w:color w:val="auto"/>
        </w:rPr>
        <w:t xml:space="preserve"> (US) </w:t>
      </w:r>
      <w:r w:rsidRPr="00FB33D1">
        <w:rPr>
          <w:i/>
          <w:color w:val="auto"/>
        </w:rPr>
        <w:t>Southwest Journal of Criminal Justice</w:t>
      </w:r>
      <w:r w:rsidRPr="00FB33D1">
        <w:rPr>
          <w:color w:val="auto"/>
        </w:rPr>
        <w:t xml:space="preserve"> (US), </w:t>
      </w:r>
      <w:r w:rsidRPr="00FB33D1">
        <w:rPr>
          <w:i/>
          <w:color w:val="auto"/>
        </w:rPr>
        <w:t>Studies in Social Justice</w:t>
      </w:r>
      <w:r w:rsidRPr="00FB33D1">
        <w:rPr>
          <w:color w:val="auto"/>
        </w:rPr>
        <w:t xml:space="preserve"> (Canada), </w:t>
      </w:r>
      <w:r w:rsidRPr="00FB33D1">
        <w:rPr>
          <w:i/>
          <w:color w:val="auto"/>
        </w:rPr>
        <w:t>Unbound : Harvard Journal of the Legal Left</w:t>
      </w:r>
      <w:r w:rsidRPr="00FB33D1">
        <w:rPr>
          <w:color w:val="auto"/>
        </w:rPr>
        <w:t xml:space="preserve"> (US), </w:t>
      </w:r>
      <w:r w:rsidRPr="00FB33D1">
        <w:rPr>
          <w:i/>
          <w:color w:val="auto"/>
        </w:rPr>
        <w:t>War Crimes, Genocide and Crimes Against Humanity</w:t>
      </w:r>
      <w:r w:rsidRPr="00FB33D1">
        <w:rPr>
          <w:color w:val="auto"/>
        </w:rPr>
        <w:t xml:space="preserve"> (US), </w:t>
      </w:r>
      <w:r w:rsidRPr="00FB33D1">
        <w:rPr>
          <w:i/>
          <w:color w:val="auto"/>
        </w:rPr>
        <w:t>Western Criminology Review</w:t>
      </w:r>
      <w:r w:rsidRPr="00FB33D1">
        <w:rPr>
          <w:color w:val="auto"/>
        </w:rPr>
        <w:t xml:space="preserve"> (US), </w:t>
      </w:r>
      <w:proofErr w:type="spellStart"/>
      <w:r w:rsidRPr="00FB33D1">
        <w:rPr>
          <w:i/>
          <w:color w:val="auto"/>
        </w:rPr>
        <w:t>Zeitschrift</w:t>
      </w:r>
      <w:proofErr w:type="spellEnd"/>
      <w:r w:rsidRPr="00FB33D1">
        <w:rPr>
          <w:i/>
          <w:color w:val="auto"/>
        </w:rPr>
        <w:t xml:space="preserve"> </w:t>
      </w:r>
      <w:proofErr w:type="spellStart"/>
      <w:r w:rsidRPr="00FB33D1">
        <w:rPr>
          <w:i/>
          <w:color w:val="auto"/>
        </w:rPr>
        <w:t>für</w:t>
      </w:r>
      <w:proofErr w:type="spellEnd"/>
      <w:r w:rsidRPr="00FB33D1">
        <w:rPr>
          <w:i/>
          <w:color w:val="auto"/>
        </w:rPr>
        <w:t xml:space="preserve"> </w:t>
      </w:r>
      <w:proofErr w:type="spellStart"/>
      <w:r w:rsidRPr="00FB33D1">
        <w:rPr>
          <w:i/>
          <w:color w:val="auto"/>
        </w:rPr>
        <w:t>Internationale</w:t>
      </w:r>
      <w:proofErr w:type="spellEnd"/>
      <w:r w:rsidRPr="00FB33D1">
        <w:rPr>
          <w:i/>
          <w:color w:val="auto"/>
        </w:rPr>
        <w:t xml:space="preserve"> </w:t>
      </w:r>
      <w:proofErr w:type="spellStart"/>
      <w:r w:rsidRPr="00FB33D1">
        <w:rPr>
          <w:i/>
          <w:color w:val="auto"/>
        </w:rPr>
        <w:t>Strafrechtsdogmatik</w:t>
      </w:r>
      <w:proofErr w:type="spellEnd"/>
      <w:r w:rsidRPr="00FB33D1">
        <w:rPr>
          <w:color w:val="auto"/>
        </w:rPr>
        <w:t xml:space="preserve"> (Germany). Those added in 2007 are noted above with a date.</w:t>
      </w:r>
    </w:p>
  </w:endnote>
  <w:endnote w:id="2">
    <w:p w:rsidR="000308D6" w:rsidRPr="00FB33D1" w:rsidRDefault="000308D6" w:rsidP="00FB33D1">
      <w:pPr>
        <w:pStyle w:val="EndnoteText"/>
        <w:spacing w:line="480" w:lineRule="auto"/>
        <w:rPr>
          <w:sz w:val="24"/>
        </w:rPr>
      </w:pPr>
      <w:r w:rsidRPr="00FB33D1">
        <w:rPr>
          <w:rStyle w:val="EndnoteReference"/>
          <w:sz w:val="24"/>
        </w:rPr>
        <w:endnoteRef/>
      </w:r>
      <w:r w:rsidRPr="00FB33D1">
        <w:rPr>
          <w:sz w:val="24"/>
        </w:rPr>
        <w:t xml:space="preserve"> The authors’ open access institutional repository, NC-DOCKS, according to the librarians involved with adding articles to the archive, has made numerous requests to journals on behalf of its authors  for permission to include articles in the IR and has to date received only one denial.   </w:t>
      </w:r>
    </w:p>
  </w:endnote>
  <w:endnote w:id="3">
    <w:p w:rsidR="000308D6" w:rsidRPr="00FB33D1" w:rsidRDefault="000308D6" w:rsidP="00FB33D1">
      <w:pPr>
        <w:pStyle w:val="EndnoteText"/>
        <w:spacing w:line="480" w:lineRule="auto"/>
        <w:rPr>
          <w:sz w:val="24"/>
        </w:rPr>
      </w:pPr>
      <w:r w:rsidRPr="00FB33D1">
        <w:rPr>
          <w:rStyle w:val="EndnoteReference"/>
          <w:sz w:val="24"/>
        </w:rPr>
        <w:endnoteRef/>
      </w:r>
      <w:r w:rsidRPr="00FB33D1">
        <w:rPr>
          <w:sz w:val="24"/>
        </w:rPr>
        <w:t xml:space="preserve"> Search of Criminal Justice Periodical Index, hosted by Proquest.umi.com  June 24, 2010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676432"/>
      <w:docPartObj>
        <w:docPartGallery w:val="Page Numbers (Bottom of Page)"/>
        <w:docPartUnique/>
      </w:docPartObj>
    </w:sdtPr>
    <w:sdtContent>
      <w:p w:rsidR="000308D6" w:rsidRDefault="00582454">
        <w:pPr>
          <w:pStyle w:val="Footer"/>
          <w:jc w:val="center"/>
        </w:pPr>
        <w:fldSimple w:instr=" PAGE   \* MERGEFORMAT ">
          <w:r w:rsidR="00BA7DD8">
            <w:rPr>
              <w:noProof/>
            </w:rPr>
            <w:t>2</w:t>
          </w:r>
        </w:fldSimple>
      </w:p>
    </w:sdtContent>
  </w:sdt>
  <w:p w:rsidR="000308D6" w:rsidRDefault="000308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D6" w:rsidRDefault="000308D6">
    <w:pPr>
      <w:pStyle w:val="Footer"/>
      <w:jc w:val="center"/>
    </w:pPr>
  </w:p>
  <w:p w:rsidR="000308D6" w:rsidRDefault="00030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5BE" w:rsidRDefault="003815BE" w:rsidP="00EA367C">
      <w:r>
        <w:separator/>
      </w:r>
    </w:p>
  </w:footnote>
  <w:footnote w:type="continuationSeparator" w:id="0">
    <w:p w:rsidR="003815BE" w:rsidRDefault="003815BE" w:rsidP="00EA3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28C6DCC"/>
    <w:multiLevelType w:val="hybridMultilevel"/>
    <w:tmpl w:val="8F6E1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441E"/>
    <w:multiLevelType w:val="hybridMultilevel"/>
    <w:tmpl w:val="406CCD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14245"/>
    <w:multiLevelType w:val="hybridMultilevel"/>
    <w:tmpl w:val="406CCD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05511"/>
    <w:multiLevelType w:val="hybridMultilevel"/>
    <w:tmpl w:val="74627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234FE"/>
    <w:multiLevelType w:val="hybridMultilevel"/>
    <w:tmpl w:val="406CCD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23228"/>
    <w:multiLevelType w:val="hybridMultilevel"/>
    <w:tmpl w:val="406CCD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34703"/>
    <w:multiLevelType w:val="hybridMultilevel"/>
    <w:tmpl w:val="28D28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C5204"/>
    <w:multiLevelType w:val="hybridMultilevel"/>
    <w:tmpl w:val="99748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00E81"/>
    <w:multiLevelType w:val="hybridMultilevel"/>
    <w:tmpl w:val="8F6E1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E4D49"/>
    <w:multiLevelType w:val="hybridMultilevel"/>
    <w:tmpl w:val="406CCD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B1DB1"/>
    <w:multiLevelType w:val="hybridMultilevel"/>
    <w:tmpl w:val="406CCD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F540F"/>
    <w:multiLevelType w:val="hybridMultilevel"/>
    <w:tmpl w:val="28D28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87031"/>
    <w:multiLevelType w:val="hybridMultilevel"/>
    <w:tmpl w:val="527E46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F6E06"/>
    <w:multiLevelType w:val="hybridMultilevel"/>
    <w:tmpl w:val="8F6E1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14ECB"/>
    <w:multiLevelType w:val="hybridMultilevel"/>
    <w:tmpl w:val="8F6E1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34DE5"/>
    <w:multiLevelType w:val="hybridMultilevel"/>
    <w:tmpl w:val="99748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CA46D0"/>
    <w:multiLevelType w:val="hybridMultilevel"/>
    <w:tmpl w:val="8F6E1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17A27"/>
    <w:multiLevelType w:val="hybridMultilevel"/>
    <w:tmpl w:val="406CCD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C7DCA"/>
    <w:multiLevelType w:val="hybridMultilevel"/>
    <w:tmpl w:val="8F6E1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940F0"/>
    <w:multiLevelType w:val="hybridMultilevel"/>
    <w:tmpl w:val="97762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A73C70"/>
    <w:multiLevelType w:val="hybridMultilevel"/>
    <w:tmpl w:val="97762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874AC"/>
    <w:multiLevelType w:val="hybridMultilevel"/>
    <w:tmpl w:val="25020B3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048A6"/>
    <w:multiLevelType w:val="hybridMultilevel"/>
    <w:tmpl w:val="406CCD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03B65"/>
    <w:multiLevelType w:val="hybridMultilevel"/>
    <w:tmpl w:val="406CCD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D1D4C"/>
    <w:multiLevelType w:val="hybridMultilevel"/>
    <w:tmpl w:val="8F6E1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27AAB"/>
    <w:multiLevelType w:val="hybridMultilevel"/>
    <w:tmpl w:val="8F6E1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A92661"/>
    <w:multiLevelType w:val="hybridMultilevel"/>
    <w:tmpl w:val="97762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901BFB"/>
    <w:multiLevelType w:val="hybridMultilevel"/>
    <w:tmpl w:val="CA188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1F53DC"/>
    <w:multiLevelType w:val="hybridMultilevel"/>
    <w:tmpl w:val="406CCD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2807BE"/>
    <w:multiLevelType w:val="hybridMultilevel"/>
    <w:tmpl w:val="99748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4"/>
  </w:num>
  <w:num w:numId="4">
    <w:abstractNumId w:val="22"/>
  </w:num>
  <w:num w:numId="5">
    <w:abstractNumId w:val="11"/>
  </w:num>
  <w:num w:numId="6">
    <w:abstractNumId w:val="10"/>
  </w:num>
  <w:num w:numId="7">
    <w:abstractNumId w:val="6"/>
  </w:num>
  <w:num w:numId="8">
    <w:abstractNumId w:val="27"/>
  </w:num>
  <w:num w:numId="9">
    <w:abstractNumId w:val="5"/>
  </w:num>
  <w:num w:numId="10">
    <w:abstractNumId w:val="28"/>
  </w:num>
  <w:num w:numId="11">
    <w:abstractNumId w:val="16"/>
  </w:num>
  <w:num w:numId="12">
    <w:abstractNumId w:val="8"/>
  </w:num>
  <w:num w:numId="13">
    <w:abstractNumId w:val="30"/>
  </w:num>
  <w:num w:numId="14">
    <w:abstractNumId w:val="21"/>
  </w:num>
  <w:num w:numId="15">
    <w:abstractNumId w:val="20"/>
  </w:num>
  <w:num w:numId="16">
    <w:abstractNumId w:val="15"/>
  </w:num>
  <w:num w:numId="17">
    <w:abstractNumId w:val="3"/>
  </w:num>
  <w:num w:numId="18">
    <w:abstractNumId w:val="2"/>
  </w:num>
  <w:num w:numId="19">
    <w:abstractNumId w:val="29"/>
  </w:num>
  <w:num w:numId="20">
    <w:abstractNumId w:val="23"/>
  </w:num>
  <w:num w:numId="21">
    <w:abstractNumId w:val="17"/>
  </w:num>
  <w:num w:numId="22">
    <w:abstractNumId w:val="26"/>
  </w:num>
  <w:num w:numId="23">
    <w:abstractNumId w:val="14"/>
  </w:num>
  <w:num w:numId="24">
    <w:abstractNumId w:val="19"/>
  </w:num>
  <w:num w:numId="25">
    <w:abstractNumId w:val="1"/>
  </w:num>
  <w:num w:numId="26">
    <w:abstractNumId w:val="25"/>
  </w:num>
  <w:num w:numId="27">
    <w:abstractNumId w:val="9"/>
  </w:num>
  <w:num w:numId="28">
    <w:abstractNumId w:val="4"/>
  </w:num>
  <w:num w:numId="29">
    <w:abstractNumId w:val="12"/>
  </w:num>
  <w:num w:numId="30">
    <w:abstractNumId w:val="7"/>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49B7"/>
    <w:rsid w:val="0000100E"/>
    <w:rsid w:val="000016BD"/>
    <w:rsid w:val="00001CCA"/>
    <w:rsid w:val="00003A89"/>
    <w:rsid w:val="000114C8"/>
    <w:rsid w:val="0001205D"/>
    <w:rsid w:val="000154AB"/>
    <w:rsid w:val="0002139A"/>
    <w:rsid w:val="00021803"/>
    <w:rsid w:val="00024378"/>
    <w:rsid w:val="000308D6"/>
    <w:rsid w:val="00051C93"/>
    <w:rsid w:val="00052FD2"/>
    <w:rsid w:val="00077133"/>
    <w:rsid w:val="00080482"/>
    <w:rsid w:val="00095040"/>
    <w:rsid w:val="000B0922"/>
    <w:rsid w:val="000B3FA3"/>
    <w:rsid w:val="000B74D4"/>
    <w:rsid w:val="000B7B19"/>
    <w:rsid w:val="000E0F1A"/>
    <w:rsid w:val="000E5998"/>
    <w:rsid w:val="000E6D72"/>
    <w:rsid w:val="000F2751"/>
    <w:rsid w:val="00103FCC"/>
    <w:rsid w:val="00116CB8"/>
    <w:rsid w:val="00120EFF"/>
    <w:rsid w:val="00122F26"/>
    <w:rsid w:val="001244BA"/>
    <w:rsid w:val="0012677E"/>
    <w:rsid w:val="001305B7"/>
    <w:rsid w:val="0013331E"/>
    <w:rsid w:val="00134460"/>
    <w:rsid w:val="0014172B"/>
    <w:rsid w:val="00142251"/>
    <w:rsid w:val="001576A2"/>
    <w:rsid w:val="00162F2A"/>
    <w:rsid w:val="0016621F"/>
    <w:rsid w:val="001733D0"/>
    <w:rsid w:val="00177A1B"/>
    <w:rsid w:val="00190F26"/>
    <w:rsid w:val="0019543D"/>
    <w:rsid w:val="001A292B"/>
    <w:rsid w:val="001B07B4"/>
    <w:rsid w:val="001C27E4"/>
    <w:rsid w:val="001C46AB"/>
    <w:rsid w:val="001D152E"/>
    <w:rsid w:val="001D662A"/>
    <w:rsid w:val="001D6CFE"/>
    <w:rsid w:val="0020355F"/>
    <w:rsid w:val="00203E27"/>
    <w:rsid w:val="002060E1"/>
    <w:rsid w:val="00212420"/>
    <w:rsid w:val="00212EEB"/>
    <w:rsid w:val="00224D01"/>
    <w:rsid w:val="002363A6"/>
    <w:rsid w:val="00244952"/>
    <w:rsid w:val="00245FB4"/>
    <w:rsid w:val="00246655"/>
    <w:rsid w:val="002537BC"/>
    <w:rsid w:val="00253A68"/>
    <w:rsid w:val="00254349"/>
    <w:rsid w:val="00255456"/>
    <w:rsid w:val="00256CE2"/>
    <w:rsid w:val="00257EC0"/>
    <w:rsid w:val="00261665"/>
    <w:rsid w:val="0028348B"/>
    <w:rsid w:val="002B5206"/>
    <w:rsid w:val="002B7D11"/>
    <w:rsid w:val="002C0E90"/>
    <w:rsid w:val="002C1F03"/>
    <w:rsid w:val="002C6692"/>
    <w:rsid w:val="002D37B5"/>
    <w:rsid w:val="002D643F"/>
    <w:rsid w:val="002D6A19"/>
    <w:rsid w:val="002D6F48"/>
    <w:rsid w:val="002F0B2C"/>
    <w:rsid w:val="002F7983"/>
    <w:rsid w:val="003108ED"/>
    <w:rsid w:val="00312A44"/>
    <w:rsid w:val="00316C83"/>
    <w:rsid w:val="00320B36"/>
    <w:rsid w:val="003270F3"/>
    <w:rsid w:val="00330B66"/>
    <w:rsid w:val="00337B4C"/>
    <w:rsid w:val="00341D9F"/>
    <w:rsid w:val="003468AD"/>
    <w:rsid w:val="00353866"/>
    <w:rsid w:val="003556E6"/>
    <w:rsid w:val="003563AF"/>
    <w:rsid w:val="00366661"/>
    <w:rsid w:val="00376422"/>
    <w:rsid w:val="003815BE"/>
    <w:rsid w:val="0038190B"/>
    <w:rsid w:val="00393058"/>
    <w:rsid w:val="00395084"/>
    <w:rsid w:val="003A396C"/>
    <w:rsid w:val="003A7324"/>
    <w:rsid w:val="003B15C0"/>
    <w:rsid w:val="003B636D"/>
    <w:rsid w:val="003C2D83"/>
    <w:rsid w:val="003D62B9"/>
    <w:rsid w:val="003E07CC"/>
    <w:rsid w:val="003E2992"/>
    <w:rsid w:val="003E7A29"/>
    <w:rsid w:val="003E7D64"/>
    <w:rsid w:val="00404F49"/>
    <w:rsid w:val="00405B3E"/>
    <w:rsid w:val="00407C99"/>
    <w:rsid w:val="004101C8"/>
    <w:rsid w:val="00412A78"/>
    <w:rsid w:val="00414367"/>
    <w:rsid w:val="004300E6"/>
    <w:rsid w:val="004328B7"/>
    <w:rsid w:val="00432A09"/>
    <w:rsid w:val="00437F62"/>
    <w:rsid w:val="00442467"/>
    <w:rsid w:val="00447998"/>
    <w:rsid w:val="0045227F"/>
    <w:rsid w:val="00457885"/>
    <w:rsid w:val="00466683"/>
    <w:rsid w:val="00471606"/>
    <w:rsid w:val="00471E21"/>
    <w:rsid w:val="004735A0"/>
    <w:rsid w:val="00482BCE"/>
    <w:rsid w:val="004A0817"/>
    <w:rsid w:val="004A1F81"/>
    <w:rsid w:val="004A5C4C"/>
    <w:rsid w:val="004D0F2A"/>
    <w:rsid w:val="004D4FA8"/>
    <w:rsid w:val="004D685B"/>
    <w:rsid w:val="004E219B"/>
    <w:rsid w:val="00502B2D"/>
    <w:rsid w:val="00507272"/>
    <w:rsid w:val="005112C8"/>
    <w:rsid w:val="00512A7C"/>
    <w:rsid w:val="00522E28"/>
    <w:rsid w:val="005261B4"/>
    <w:rsid w:val="00535176"/>
    <w:rsid w:val="00543F17"/>
    <w:rsid w:val="00552996"/>
    <w:rsid w:val="00552DC1"/>
    <w:rsid w:val="005533D7"/>
    <w:rsid w:val="00556664"/>
    <w:rsid w:val="005573E2"/>
    <w:rsid w:val="00565464"/>
    <w:rsid w:val="00582454"/>
    <w:rsid w:val="00584A8F"/>
    <w:rsid w:val="005A0128"/>
    <w:rsid w:val="005A0AAA"/>
    <w:rsid w:val="005A4394"/>
    <w:rsid w:val="005A5221"/>
    <w:rsid w:val="005A6A76"/>
    <w:rsid w:val="005A71EC"/>
    <w:rsid w:val="005B68FC"/>
    <w:rsid w:val="005C21CD"/>
    <w:rsid w:val="005E0DA6"/>
    <w:rsid w:val="005E3657"/>
    <w:rsid w:val="005F7E50"/>
    <w:rsid w:val="006167FB"/>
    <w:rsid w:val="00617E11"/>
    <w:rsid w:val="0062290D"/>
    <w:rsid w:val="0062467A"/>
    <w:rsid w:val="0063194A"/>
    <w:rsid w:val="00632101"/>
    <w:rsid w:val="00632BE1"/>
    <w:rsid w:val="00633044"/>
    <w:rsid w:val="00642702"/>
    <w:rsid w:val="0065010A"/>
    <w:rsid w:val="006579C0"/>
    <w:rsid w:val="0069668F"/>
    <w:rsid w:val="006A1402"/>
    <w:rsid w:val="006A4054"/>
    <w:rsid w:val="006A53A9"/>
    <w:rsid w:val="006A7325"/>
    <w:rsid w:val="006C0295"/>
    <w:rsid w:val="006C66A1"/>
    <w:rsid w:val="006E0DDE"/>
    <w:rsid w:val="006E1893"/>
    <w:rsid w:val="006F044A"/>
    <w:rsid w:val="00700B1A"/>
    <w:rsid w:val="00705519"/>
    <w:rsid w:val="0071700B"/>
    <w:rsid w:val="00717C01"/>
    <w:rsid w:val="00746517"/>
    <w:rsid w:val="00752335"/>
    <w:rsid w:val="007527EC"/>
    <w:rsid w:val="00762A50"/>
    <w:rsid w:val="00770F31"/>
    <w:rsid w:val="007764A2"/>
    <w:rsid w:val="0078017B"/>
    <w:rsid w:val="007845F9"/>
    <w:rsid w:val="00791F13"/>
    <w:rsid w:val="007A0BAA"/>
    <w:rsid w:val="007A581A"/>
    <w:rsid w:val="007A69D7"/>
    <w:rsid w:val="007A74D1"/>
    <w:rsid w:val="007B436E"/>
    <w:rsid w:val="007B4A59"/>
    <w:rsid w:val="007B518B"/>
    <w:rsid w:val="007C6D59"/>
    <w:rsid w:val="007D59F3"/>
    <w:rsid w:val="007E2598"/>
    <w:rsid w:val="007E6CA3"/>
    <w:rsid w:val="007F1988"/>
    <w:rsid w:val="007F7459"/>
    <w:rsid w:val="00802B5C"/>
    <w:rsid w:val="00802BAE"/>
    <w:rsid w:val="008071E0"/>
    <w:rsid w:val="00811966"/>
    <w:rsid w:val="0081443E"/>
    <w:rsid w:val="0082079C"/>
    <w:rsid w:val="008229BA"/>
    <w:rsid w:val="0083038D"/>
    <w:rsid w:val="00863145"/>
    <w:rsid w:val="0086314F"/>
    <w:rsid w:val="008642CB"/>
    <w:rsid w:val="00870692"/>
    <w:rsid w:val="00871379"/>
    <w:rsid w:val="00873F87"/>
    <w:rsid w:val="0087440E"/>
    <w:rsid w:val="008979FA"/>
    <w:rsid w:val="008A33A8"/>
    <w:rsid w:val="008E04F9"/>
    <w:rsid w:val="008E4DA1"/>
    <w:rsid w:val="008E5629"/>
    <w:rsid w:val="0090435B"/>
    <w:rsid w:val="00906D1D"/>
    <w:rsid w:val="009078C8"/>
    <w:rsid w:val="009079CF"/>
    <w:rsid w:val="0091380A"/>
    <w:rsid w:val="009228A1"/>
    <w:rsid w:val="00923B5F"/>
    <w:rsid w:val="0093571C"/>
    <w:rsid w:val="0093762F"/>
    <w:rsid w:val="00963A78"/>
    <w:rsid w:val="009646F6"/>
    <w:rsid w:val="00970AE0"/>
    <w:rsid w:val="009737FA"/>
    <w:rsid w:val="00991038"/>
    <w:rsid w:val="00995DE9"/>
    <w:rsid w:val="009A09D4"/>
    <w:rsid w:val="009A11AC"/>
    <w:rsid w:val="009B6677"/>
    <w:rsid w:val="009C2755"/>
    <w:rsid w:val="009C3984"/>
    <w:rsid w:val="009D56AD"/>
    <w:rsid w:val="009D5FA0"/>
    <w:rsid w:val="009E7613"/>
    <w:rsid w:val="009F285E"/>
    <w:rsid w:val="009F3525"/>
    <w:rsid w:val="009F3792"/>
    <w:rsid w:val="009F750F"/>
    <w:rsid w:val="00A036C4"/>
    <w:rsid w:val="00A05386"/>
    <w:rsid w:val="00A07C46"/>
    <w:rsid w:val="00A14195"/>
    <w:rsid w:val="00A23814"/>
    <w:rsid w:val="00A240D8"/>
    <w:rsid w:val="00A2674F"/>
    <w:rsid w:val="00A2689A"/>
    <w:rsid w:val="00A310CE"/>
    <w:rsid w:val="00A45CB1"/>
    <w:rsid w:val="00A70453"/>
    <w:rsid w:val="00A70883"/>
    <w:rsid w:val="00A81AB7"/>
    <w:rsid w:val="00A86652"/>
    <w:rsid w:val="00A9177E"/>
    <w:rsid w:val="00AA06CC"/>
    <w:rsid w:val="00AA53E6"/>
    <w:rsid w:val="00AA5A8F"/>
    <w:rsid w:val="00AB1F92"/>
    <w:rsid w:val="00AB2EAA"/>
    <w:rsid w:val="00AB465A"/>
    <w:rsid w:val="00AB7D24"/>
    <w:rsid w:val="00AC72DA"/>
    <w:rsid w:val="00AD2D11"/>
    <w:rsid w:val="00AD69FA"/>
    <w:rsid w:val="00AD6DE4"/>
    <w:rsid w:val="00AE1DA4"/>
    <w:rsid w:val="00AE21A4"/>
    <w:rsid w:val="00B01643"/>
    <w:rsid w:val="00B03121"/>
    <w:rsid w:val="00B049E7"/>
    <w:rsid w:val="00B0551B"/>
    <w:rsid w:val="00B14F20"/>
    <w:rsid w:val="00B161E3"/>
    <w:rsid w:val="00B1760D"/>
    <w:rsid w:val="00B53F18"/>
    <w:rsid w:val="00B66955"/>
    <w:rsid w:val="00B71C99"/>
    <w:rsid w:val="00B75CA3"/>
    <w:rsid w:val="00B80AA9"/>
    <w:rsid w:val="00B8194F"/>
    <w:rsid w:val="00B81DF1"/>
    <w:rsid w:val="00B82728"/>
    <w:rsid w:val="00B82AF3"/>
    <w:rsid w:val="00B82CA8"/>
    <w:rsid w:val="00B839D1"/>
    <w:rsid w:val="00BA46C6"/>
    <w:rsid w:val="00BA49B7"/>
    <w:rsid w:val="00BA7DD8"/>
    <w:rsid w:val="00BB505D"/>
    <w:rsid w:val="00BC1B87"/>
    <w:rsid w:val="00BC5B75"/>
    <w:rsid w:val="00BE643E"/>
    <w:rsid w:val="00BF02D8"/>
    <w:rsid w:val="00C11DDD"/>
    <w:rsid w:val="00C1533F"/>
    <w:rsid w:val="00C15841"/>
    <w:rsid w:val="00C22F71"/>
    <w:rsid w:val="00C244C0"/>
    <w:rsid w:val="00C35ADA"/>
    <w:rsid w:val="00C41521"/>
    <w:rsid w:val="00C45B6F"/>
    <w:rsid w:val="00C74628"/>
    <w:rsid w:val="00C762F5"/>
    <w:rsid w:val="00C82BD7"/>
    <w:rsid w:val="00C836C8"/>
    <w:rsid w:val="00C8494F"/>
    <w:rsid w:val="00C871AB"/>
    <w:rsid w:val="00C92E84"/>
    <w:rsid w:val="00C92F6C"/>
    <w:rsid w:val="00C94FF5"/>
    <w:rsid w:val="00CA1B0C"/>
    <w:rsid w:val="00CA6F07"/>
    <w:rsid w:val="00CB1882"/>
    <w:rsid w:val="00CB281D"/>
    <w:rsid w:val="00CC7D66"/>
    <w:rsid w:val="00CE0B9A"/>
    <w:rsid w:val="00CF11F9"/>
    <w:rsid w:val="00D158F6"/>
    <w:rsid w:val="00D15EE2"/>
    <w:rsid w:val="00D2261C"/>
    <w:rsid w:val="00D2478A"/>
    <w:rsid w:val="00D30654"/>
    <w:rsid w:val="00D3267C"/>
    <w:rsid w:val="00D32F35"/>
    <w:rsid w:val="00D34890"/>
    <w:rsid w:val="00D34E67"/>
    <w:rsid w:val="00D41000"/>
    <w:rsid w:val="00D41238"/>
    <w:rsid w:val="00D53E81"/>
    <w:rsid w:val="00D620F1"/>
    <w:rsid w:val="00D64776"/>
    <w:rsid w:val="00D6794F"/>
    <w:rsid w:val="00D73C83"/>
    <w:rsid w:val="00D82DF7"/>
    <w:rsid w:val="00DA0C6F"/>
    <w:rsid w:val="00DA188C"/>
    <w:rsid w:val="00DA348D"/>
    <w:rsid w:val="00DB5803"/>
    <w:rsid w:val="00DB6909"/>
    <w:rsid w:val="00DD5462"/>
    <w:rsid w:val="00DE0CB0"/>
    <w:rsid w:val="00DF46F2"/>
    <w:rsid w:val="00E01F69"/>
    <w:rsid w:val="00E02A22"/>
    <w:rsid w:val="00E24B94"/>
    <w:rsid w:val="00E25682"/>
    <w:rsid w:val="00E30C9D"/>
    <w:rsid w:val="00E52C21"/>
    <w:rsid w:val="00E63633"/>
    <w:rsid w:val="00E8657F"/>
    <w:rsid w:val="00E94564"/>
    <w:rsid w:val="00EA367C"/>
    <w:rsid w:val="00EA7AEC"/>
    <w:rsid w:val="00EB18E1"/>
    <w:rsid w:val="00EB2563"/>
    <w:rsid w:val="00EB4BCE"/>
    <w:rsid w:val="00EC4183"/>
    <w:rsid w:val="00ED5357"/>
    <w:rsid w:val="00EE185A"/>
    <w:rsid w:val="00EE2867"/>
    <w:rsid w:val="00EE47E5"/>
    <w:rsid w:val="00EE793A"/>
    <w:rsid w:val="00EF1B40"/>
    <w:rsid w:val="00EF32F4"/>
    <w:rsid w:val="00EF7987"/>
    <w:rsid w:val="00F0024B"/>
    <w:rsid w:val="00F01C60"/>
    <w:rsid w:val="00F05FF1"/>
    <w:rsid w:val="00F06644"/>
    <w:rsid w:val="00F2117F"/>
    <w:rsid w:val="00F2556A"/>
    <w:rsid w:val="00F25C7C"/>
    <w:rsid w:val="00F27DB5"/>
    <w:rsid w:val="00F422E0"/>
    <w:rsid w:val="00F465EF"/>
    <w:rsid w:val="00F47B3B"/>
    <w:rsid w:val="00F54756"/>
    <w:rsid w:val="00F62E19"/>
    <w:rsid w:val="00F72CB4"/>
    <w:rsid w:val="00F82F51"/>
    <w:rsid w:val="00FA15A0"/>
    <w:rsid w:val="00FB33D1"/>
    <w:rsid w:val="00FC13D0"/>
    <w:rsid w:val="00FC6B45"/>
    <w:rsid w:val="00FD40C3"/>
    <w:rsid w:val="00FD4121"/>
    <w:rsid w:val="00FD7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B7"/>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B7"/>
    <w:pPr>
      <w:tabs>
        <w:tab w:val="center" w:pos="4680"/>
        <w:tab w:val="right" w:pos="9360"/>
      </w:tabs>
    </w:pPr>
  </w:style>
  <w:style w:type="character" w:customStyle="1" w:styleId="FooterChar">
    <w:name w:val="Footer Char"/>
    <w:basedOn w:val="DefaultParagraphFont"/>
    <w:link w:val="Footer"/>
    <w:uiPriority w:val="99"/>
    <w:rsid w:val="00BA49B7"/>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BA4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BA49B7"/>
    <w:rPr>
      <w:rFonts w:ascii="Courier New" w:eastAsia="Times New Roman" w:hAnsi="Courier New" w:cs="Courier New"/>
      <w:sz w:val="20"/>
      <w:szCs w:val="20"/>
    </w:rPr>
  </w:style>
  <w:style w:type="character" w:styleId="Hyperlink">
    <w:name w:val="Hyperlink"/>
    <w:basedOn w:val="DefaultParagraphFont"/>
    <w:unhideWhenUsed/>
    <w:rsid w:val="00BA49B7"/>
    <w:rPr>
      <w:color w:val="0000FF" w:themeColor="hyperlink"/>
      <w:u w:val="single"/>
    </w:rPr>
  </w:style>
  <w:style w:type="character" w:styleId="Emphasis">
    <w:name w:val="Emphasis"/>
    <w:basedOn w:val="DefaultParagraphFont"/>
    <w:uiPriority w:val="20"/>
    <w:qFormat/>
    <w:rsid w:val="00A70453"/>
    <w:rPr>
      <w:i/>
      <w:iCs/>
    </w:rPr>
  </w:style>
  <w:style w:type="paragraph" w:customStyle="1" w:styleId="Level1">
    <w:name w:val="Level 1"/>
    <w:basedOn w:val="Normal"/>
    <w:rsid w:val="003A396C"/>
    <w:pPr>
      <w:widowControl w:val="0"/>
    </w:pPr>
    <w:rPr>
      <w:color w:val="auto"/>
      <w:szCs w:val="20"/>
    </w:rPr>
  </w:style>
  <w:style w:type="paragraph" w:styleId="BalloonText">
    <w:name w:val="Balloon Text"/>
    <w:basedOn w:val="Normal"/>
    <w:link w:val="BalloonTextChar"/>
    <w:semiHidden/>
    <w:rsid w:val="003A396C"/>
    <w:rPr>
      <w:rFonts w:ascii="Tahoma" w:hAnsi="Tahoma" w:cs="Tahoma"/>
      <w:sz w:val="16"/>
      <w:szCs w:val="16"/>
    </w:rPr>
  </w:style>
  <w:style w:type="character" w:customStyle="1" w:styleId="BalloonTextChar">
    <w:name w:val="Balloon Text Char"/>
    <w:basedOn w:val="DefaultParagraphFont"/>
    <w:link w:val="BalloonText"/>
    <w:semiHidden/>
    <w:rsid w:val="003A396C"/>
    <w:rPr>
      <w:rFonts w:ascii="Tahoma" w:eastAsia="Times New Roman" w:hAnsi="Tahoma" w:cs="Tahoma"/>
      <w:color w:val="000000"/>
      <w:sz w:val="16"/>
      <w:szCs w:val="16"/>
    </w:rPr>
  </w:style>
  <w:style w:type="paragraph" w:styleId="Header">
    <w:name w:val="header"/>
    <w:basedOn w:val="Normal"/>
    <w:link w:val="HeaderChar"/>
    <w:rsid w:val="003A396C"/>
    <w:pPr>
      <w:tabs>
        <w:tab w:val="center" w:pos="4680"/>
        <w:tab w:val="right" w:pos="9360"/>
      </w:tabs>
    </w:pPr>
  </w:style>
  <w:style w:type="character" w:customStyle="1" w:styleId="HeaderChar">
    <w:name w:val="Header Char"/>
    <w:basedOn w:val="DefaultParagraphFont"/>
    <w:link w:val="Header"/>
    <w:rsid w:val="003A396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51C93"/>
    <w:pPr>
      <w:ind w:left="720"/>
      <w:contextualSpacing/>
    </w:pPr>
  </w:style>
  <w:style w:type="paragraph" w:styleId="EndnoteText">
    <w:name w:val="endnote text"/>
    <w:basedOn w:val="Normal"/>
    <w:link w:val="EndnoteTextChar"/>
    <w:uiPriority w:val="99"/>
    <w:semiHidden/>
    <w:unhideWhenUsed/>
    <w:rsid w:val="00134460"/>
    <w:rPr>
      <w:sz w:val="20"/>
      <w:szCs w:val="20"/>
    </w:rPr>
  </w:style>
  <w:style w:type="character" w:customStyle="1" w:styleId="EndnoteTextChar">
    <w:name w:val="Endnote Text Char"/>
    <w:basedOn w:val="DefaultParagraphFont"/>
    <w:link w:val="EndnoteText"/>
    <w:uiPriority w:val="99"/>
    <w:semiHidden/>
    <w:rsid w:val="00134460"/>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134460"/>
    <w:rPr>
      <w:vertAlign w:val="superscript"/>
    </w:rPr>
  </w:style>
  <w:style w:type="paragraph" w:styleId="NormalWeb">
    <w:name w:val="Normal (Web)"/>
    <w:basedOn w:val="Normal"/>
    <w:uiPriority w:val="99"/>
    <w:unhideWhenUsed/>
    <w:rsid w:val="00D34890"/>
    <w:pPr>
      <w:spacing w:before="48" w:after="240" w:line="288" w:lineRule="atLeast"/>
    </w:pPr>
    <w:rPr>
      <w:rFonts w:ascii="Georgia" w:hAnsi="Georgia"/>
      <w:color w:val="auto"/>
      <w:sz w:val="23"/>
      <w:szCs w:val="23"/>
    </w:rPr>
  </w:style>
</w:styles>
</file>

<file path=word/webSettings.xml><?xml version="1.0" encoding="utf-8"?>
<w:webSettings xmlns:r="http://schemas.openxmlformats.org/officeDocument/2006/relationships" xmlns:w="http://schemas.openxmlformats.org/wordprocessingml/2006/main">
  <w:divs>
    <w:div w:id="34892511">
      <w:bodyDiv w:val="1"/>
      <w:marLeft w:val="0"/>
      <w:marRight w:val="0"/>
      <w:marTop w:val="0"/>
      <w:marBottom w:val="0"/>
      <w:divBdr>
        <w:top w:val="single" w:sz="6" w:space="0" w:color="000000"/>
        <w:left w:val="single" w:sz="6" w:space="0" w:color="000000"/>
        <w:bottom w:val="single" w:sz="6" w:space="0" w:color="000000"/>
        <w:right w:val="single" w:sz="6" w:space="0" w:color="000000"/>
      </w:divBdr>
      <w:divsChild>
        <w:div w:id="1445231434">
          <w:marLeft w:val="0"/>
          <w:marRight w:val="0"/>
          <w:marTop w:val="0"/>
          <w:marBottom w:val="0"/>
          <w:divBdr>
            <w:top w:val="none" w:sz="0" w:space="0" w:color="auto"/>
            <w:left w:val="none" w:sz="0" w:space="0" w:color="auto"/>
            <w:bottom w:val="none" w:sz="0" w:space="0" w:color="auto"/>
            <w:right w:val="none" w:sz="0" w:space="0" w:color="auto"/>
          </w:divBdr>
          <w:divsChild>
            <w:div w:id="749738785">
              <w:marLeft w:val="300"/>
              <w:marRight w:val="4575"/>
              <w:marTop w:val="0"/>
              <w:marBottom w:val="0"/>
              <w:divBdr>
                <w:top w:val="none" w:sz="0" w:space="0" w:color="auto"/>
                <w:left w:val="none" w:sz="0" w:space="0" w:color="auto"/>
                <w:bottom w:val="none" w:sz="0" w:space="0" w:color="auto"/>
                <w:right w:val="none" w:sz="0" w:space="0" w:color="auto"/>
              </w:divBdr>
            </w:div>
          </w:divsChild>
        </w:div>
      </w:divsChild>
    </w:div>
    <w:div w:id="47341080">
      <w:bodyDiv w:val="1"/>
      <w:marLeft w:val="0"/>
      <w:marRight w:val="0"/>
      <w:marTop w:val="0"/>
      <w:marBottom w:val="0"/>
      <w:divBdr>
        <w:top w:val="none" w:sz="0" w:space="0" w:color="auto"/>
        <w:left w:val="none" w:sz="0" w:space="0" w:color="auto"/>
        <w:bottom w:val="none" w:sz="0" w:space="0" w:color="auto"/>
        <w:right w:val="none" w:sz="0" w:space="0" w:color="auto"/>
      </w:divBdr>
    </w:div>
    <w:div w:id="68314331">
      <w:bodyDiv w:val="1"/>
      <w:marLeft w:val="0"/>
      <w:marRight w:val="0"/>
      <w:marTop w:val="0"/>
      <w:marBottom w:val="0"/>
      <w:divBdr>
        <w:top w:val="none" w:sz="0" w:space="0" w:color="auto"/>
        <w:left w:val="none" w:sz="0" w:space="0" w:color="auto"/>
        <w:bottom w:val="none" w:sz="0" w:space="0" w:color="auto"/>
        <w:right w:val="none" w:sz="0" w:space="0" w:color="auto"/>
      </w:divBdr>
    </w:div>
    <w:div w:id="89544499">
      <w:bodyDiv w:val="1"/>
      <w:marLeft w:val="0"/>
      <w:marRight w:val="0"/>
      <w:marTop w:val="0"/>
      <w:marBottom w:val="0"/>
      <w:divBdr>
        <w:top w:val="single" w:sz="6" w:space="0" w:color="000000"/>
        <w:left w:val="single" w:sz="6" w:space="0" w:color="000000"/>
        <w:bottom w:val="single" w:sz="6" w:space="0" w:color="000000"/>
        <w:right w:val="single" w:sz="6" w:space="0" w:color="000000"/>
      </w:divBdr>
      <w:divsChild>
        <w:div w:id="885988374">
          <w:marLeft w:val="0"/>
          <w:marRight w:val="0"/>
          <w:marTop w:val="0"/>
          <w:marBottom w:val="0"/>
          <w:divBdr>
            <w:top w:val="none" w:sz="0" w:space="0" w:color="auto"/>
            <w:left w:val="none" w:sz="0" w:space="0" w:color="auto"/>
            <w:bottom w:val="none" w:sz="0" w:space="0" w:color="auto"/>
            <w:right w:val="none" w:sz="0" w:space="0" w:color="auto"/>
          </w:divBdr>
          <w:divsChild>
            <w:div w:id="505942232">
              <w:marLeft w:val="300"/>
              <w:marRight w:val="4575"/>
              <w:marTop w:val="0"/>
              <w:marBottom w:val="0"/>
              <w:divBdr>
                <w:top w:val="none" w:sz="0" w:space="0" w:color="auto"/>
                <w:left w:val="none" w:sz="0" w:space="0" w:color="auto"/>
                <w:bottom w:val="none" w:sz="0" w:space="0" w:color="auto"/>
                <w:right w:val="none" w:sz="0" w:space="0" w:color="auto"/>
              </w:divBdr>
            </w:div>
          </w:divsChild>
        </w:div>
      </w:divsChild>
    </w:div>
    <w:div w:id="174998033">
      <w:bodyDiv w:val="1"/>
      <w:marLeft w:val="0"/>
      <w:marRight w:val="0"/>
      <w:marTop w:val="0"/>
      <w:marBottom w:val="0"/>
      <w:divBdr>
        <w:top w:val="none" w:sz="0" w:space="0" w:color="auto"/>
        <w:left w:val="none" w:sz="0" w:space="0" w:color="auto"/>
        <w:bottom w:val="none" w:sz="0" w:space="0" w:color="auto"/>
        <w:right w:val="none" w:sz="0" w:space="0" w:color="auto"/>
      </w:divBdr>
    </w:div>
    <w:div w:id="237713042">
      <w:bodyDiv w:val="1"/>
      <w:marLeft w:val="0"/>
      <w:marRight w:val="0"/>
      <w:marTop w:val="0"/>
      <w:marBottom w:val="0"/>
      <w:divBdr>
        <w:top w:val="none" w:sz="0" w:space="0" w:color="auto"/>
        <w:left w:val="none" w:sz="0" w:space="0" w:color="auto"/>
        <w:bottom w:val="none" w:sz="0" w:space="0" w:color="auto"/>
        <w:right w:val="none" w:sz="0" w:space="0" w:color="auto"/>
      </w:divBdr>
    </w:div>
    <w:div w:id="404836806">
      <w:bodyDiv w:val="1"/>
      <w:marLeft w:val="0"/>
      <w:marRight w:val="0"/>
      <w:marTop w:val="0"/>
      <w:marBottom w:val="0"/>
      <w:divBdr>
        <w:top w:val="none" w:sz="0" w:space="0" w:color="auto"/>
        <w:left w:val="none" w:sz="0" w:space="0" w:color="auto"/>
        <w:bottom w:val="none" w:sz="0" w:space="0" w:color="auto"/>
        <w:right w:val="none" w:sz="0" w:space="0" w:color="auto"/>
      </w:divBdr>
    </w:div>
    <w:div w:id="432482875">
      <w:bodyDiv w:val="1"/>
      <w:marLeft w:val="0"/>
      <w:marRight w:val="0"/>
      <w:marTop w:val="0"/>
      <w:marBottom w:val="0"/>
      <w:divBdr>
        <w:top w:val="none" w:sz="0" w:space="0" w:color="auto"/>
        <w:left w:val="none" w:sz="0" w:space="0" w:color="auto"/>
        <w:bottom w:val="none" w:sz="0" w:space="0" w:color="auto"/>
        <w:right w:val="none" w:sz="0" w:space="0" w:color="auto"/>
      </w:divBdr>
    </w:div>
    <w:div w:id="523058098">
      <w:bodyDiv w:val="1"/>
      <w:marLeft w:val="0"/>
      <w:marRight w:val="0"/>
      <w:marTop w:val="0"/>
      <w:marBottom w:val="0"/>
      <w:divBdr>
        <w:top w:val="none" w:sz="0" w:space="0" w:color="auto"/>
        <w:left w:val="none" w:sz="0" w:space="0" w:color="auto"/>
        <w:bottom w:val="none" w:sz="0" w:space="0" w:color="auto"/>
        <w:right w:val="none" w:sz="0" w:space="0" w:color="auto"/>
      </w:divBdr>
    </w:div>
    <w:div w:id="773399039">
      <w:bodyDiv w:val="1"/>
      <w:marLeft w:val="0"/>
      <w:marRight w:val="0"/>
      <w:marTop w:val="0"/>
      <w:marBottom w:val="0"/>
      <w:divBdr>
        <w:top w:val="none" w:sz="0" w:space="0" w:color="auto"/>
        <w:left w:val="none" w:sz="0" w:space="0" w:color="auto"/>
        <w:bottom w:val="none" w:sz="0" w:space="0" w:color="auto"/>
        <w:right w:val="none" w:sz="0" w:space="0" w:color="auto"/>
      </w:divBdr>
    </w:div>
    <w:div w:id="964389558">
      <w:bodyDiv w:val="1"/>
      <w:marLeft w:val="0"/>
      <w:marRight w:val="0"/>
      <w:marTop w:val="0"/>
      <w:marBottom w:val="0"/>
      <w:divBdr>
        <w:top w:val="none" w:sz="0" w:space="0" w:color="auto"/>
        <w:left w:val="none" w:sz="0" w:space="0" w:color="auto"/>
        <w:bottom w:val="none" w:sz="0" w:space="0" w:color="auto"/>
        <w:right w:val="none" w:sz="0" w:space="0" w:color="auto"/>
      </w:divBdr>
    </w:div>
    <w:div w:id="969361461">
      <w:bodyDiv w:val="1"/>
      <w:marLeft w:val="0"/>
      <w:marRight w:val="0"/>
      <w:marTop w:val="0"/>
      <w:marBottom w:val="0"/>
      <w:divBdr>
        <w:top w:val="none" w:sz="0" w:space="0" w:color="auto"/>
        <w:left w:val="none" w:sz="0" w:space="0" w:color="auto"/>
        <w:bottom w:val="none" w:sz="0" w:space="0" w:color="auto"/>
        <w:right w:val="none" w:sz="0" w:space="0" w:color="auto"/>
      </w:divBdr>
    </w:div>
    <w:div w:id="980309361">
      <w:bodyDiv w:val="1"/>
      <w:marLeft w:val="0"/>
      <w:marRight w:val="0"/>
      <w:marTop w:val="0"/>
      <w:marBottom w:val="0"/>
      <w:divBdr>
        <w:top w:val="none" w:sz="0" w:space="0" w:color="auto"/>
        <w:left w:val="none" w:sz="0" w:space="0" w:color="auto"/>
        <w:bottom w:val="none" w:sz="0" w:space="0" w:color="auto"/>
        <w:right w:val="none" w:sz="0" w:space="0" w:color="auto"/>
      </w:divBdr>
    </w:div>
    <w:div w:id="1037241791">
      <w:bodyDiv w:val="1"/>
      <w:marLeft w:val="0"/>
      <w:marRight w:val="0"/>
      <w:marTop w:val="0"/>
      <w:marBottom w:val="0"/>
      <w:divBdr>
        <w:top w:val="none" w:sz="0" w:space="0" w:color="auto"/>
        <w:left w:val="none" w:sz="0" w:space="0" w:color="auto"/>
        <w:bottom w:val="none" w:sz="0" w:space="0" w:color="auto"/>
        <w:right w:val="none" w:sz="0" w:space="0" w:color="auto"/>
      </w:divBdr>
    </w:div>
    <w:div w:id="1147357641">
      <w:bodyDiv w:val="1"/>
      <w:marLeft w:val="600"/>
      <w:marRight w:val="0"/>
      <w:marTop w:val="0"/>
      <w:marBottom w:val="240"/>
      <w:divBdr>
        <w:top w:val="none" w:sz="0" w:space="0" w:color="auto"/>
        <w:left w:val="none" w:sz="0" w:space="0" w:color="auto"/>
        <w:bottom w:val="none" w:sz="0" w:space="0" w:color="auto"/>
        <w:right w:val="none" w:sz="0" w:space="0" w:color="auto"/>
      </w:divBdr>
      <w:divsChild>
        <w:div w:id="1388723583">
          <w:marLeft w:val="0"/>
          <w:marRight w:val="0"/>
          <w:marTop w:val="324"/>
          <w:marBottom w:val="0"/>
          <w:divBdr>
            <w:top w:val="none" w:sz="0" w:space="0" w:color="auto"/>
            <w:left w:val="none" w:sz="0" w:space="0" w:color="auto"/>
            <w:bottom w:val="none" w:sz="0" w:space="0" w:color="auto"/>
            <w:right w:val="none" w:sz="0" w:space="0" w:color="auto"/>
          </w:divBdr>
          <w:divsChild>
            <w:div w:id="300691521">
              <w:marLeft w:val="3000"/>
              <w:marRight w:val="0"/>
              <w:marTop w:val="0"/>
              <w:marBottom w:val="0"/>
              <w:divBdr>
                <w:top w:val="single" w:sz="4" w:space="0" w:color="FFFFFF"/>
                <w:left w:val="none" w:sz="0" w:space="0" w:color="auto"/>
                <w:bottom w:val="none" w:sz="0" w:space="0" w:color="auto"/>
                <w:right w:val="none" w:sz="0" w:space="0" w:color="auto"/>
              </w:divBdr>
            </w:div>
          </w:divsChild>
        </w:div>
      </w:divsChild>
    </w:div>
    <w:div w:id="1330521707">
      <w:bodyDiv w:val="1"/>
      <w:marLeft w:val="0"/>
      <w:marRight w:val="0"/>
      <w:marTop w:val="0"/>
      <w:marBottom w:val="0"/>
      <w:divBdr>
        <w:top w:val="none" w:sz="0" w:space="0" w:color="auto"/>
        <w:left w:val="none" w:sz="0" w:space="0" w:color="auto"/>
        <w:bottom w:val="none" w:sz="0" w:space="0" w:color="auto"/>
        <w:right w:val="none" w:sz="0" w:space="0" w:color="auto"/>
      </w:divBdr>
    </w:div>
    <w:div w:id="1408108378">
      <w:bodyDiv w:val="1"/>
      <w:marLeft w:val="0"/>
      <w:marRight w:val="0"/>
      <w:marTop w:val="0"/>
      <w:marBottom w:val="0"/>
      <w:divBdr>
        <w:top w:val="none" w:sz="0" w:space="0" w:color="auto"/>
        <w:left w:val="none" w:sz="0" w:space="0" w:color="auto"/>
        <w:bottom w:val="none" w:sz="0" w:space="0" w:color="auto"/>
        <w:right w:val="none" w:sz="0" w:space="0" w:color="auto"/>
      </w:divBdr>
    </w:div>
    <w:div w:id="1414667228">
      <w:bodyDiv w:val="1"/>
      <w:marLeft w:val="0"/>
      <w:marRight w:val="0"/>
      <w:marTop w:val="0"/>
      <w:marBottom w:val="0"/>
      <w:divBdr>
        <w:top w:val="none" w:sz="0" w:space="0" w:color="auto"/>
        <w:left w:val="none" w:sz="0" w:space="0" w:color="auto"/>
        <w:bottom w:val="none" w:sz="0" w:space="0" w:color="auto"/>
        <w:right w:val="none" w:sz="0" w:space="0" w:color="auto"/>
      </w:divBdr>
    </w:div>
    <w:div w:id="1418407198">
      <w:bodyDiv w:val="1"/>
      <w:marLeft w:val="0"/>
      <w:marRight w:val="0"/>
      <w:marTop w:val="0"/>
      <w:marBottom w:val="0"/>
      <w:divBdr>
        <w:top w:val="none" w:sz="0" w:space="0" w:color="auto"/>
        <w:left w:val="none" w:sz="0" w:space="0" w:color="auto"/>
        <w:bottom w:val="none" w:sz="0" w:space="0" w:color="auto"/>
        <w:right w:val="none" w:sz="0" w:space="0" w:color="auto"/>
      </w:divBdr>
    </w:div>
    <w:div w:id="1418869219">
      <w:bodyDiv w:val="1"/>
      <w:marLeft w:val="0"/>
      <w:marRight w:val="0"/>
      <w:marTop w:val="0"/>
      <w:marBottom w:val="0"/>
      <w:divBdr>
        <w:top w:val="none" w:sz="0" w:space="0" w:color="auto"/>
        <w:left w:val="none" w:sz="0" w:space="0" w:color="auto"/>
        <w:bottom w:val="none" w:sz="0" w:space="0" w:color="auto"/>
        <w:right w:val="none" w:sz="0" w:space="0" w:color="auto"/>
      </w:divBdr>
    </w:div>
    <w:div w:id="1426347353">
      <w:bodyDiv w:val="1"/>
      <w:marLeft w:val="0"/>
      <w:marRight w:val="0"/>
      <w:marTop w:val="0"/>
      <w:marBottom w:val="0"/>
      <w:divBdr>
        <w:top w:val="none" w:sz="0" w:space="0" w:color="auto"/>
        <w:left w:val="none" w:sz="0" w:space="0" w:color="auto"/>
        <w:bottom w:val="none" w:sz="0" w:space="0" w:color="auto"/>
        <w:right w:val="none" w:sz="0" w:space="0" w:color="auto"/>
      </w:divBdr>
    </w:div>
    <w:div w:id="1427068191">
      <w:bodyDiv w:val="1"/>
      <w:marLeft w:val="0"/>
      <w:marRight w:val="0"/>
      <w:marTop w:val="0"/>
      <w:marBottom w:val="0"/>
      <w:divBdr>
        <w:top w:val="none" w:sz="0" w:space="0" w:color="auto"/>
        <w:left w:val="none" w:sz="0" w:space="0" w:color="auto"/>
        <w:bottom w:val="none" w:sz="0" w:space="0" w:color="auto"/>
        <w:right w:val="none" w:sz="0" w:space="0" w:color="auto"/>
      </w:divBdr>
    </w:div>
    <w:div w:id="1434595892">
      <w:bodyDiv w:val="1"/>
      <w:marLeft w:val="0"/>
      <w:marRight w:val="0"/>
      <w:marTop w:val="0"/>
      <w:marBottom w:val="0"/>
      <w:divBdr>
        <w:top w:val="none" w:sz="0" w:space="0" w:color="auto"/>
        <w:left w:val="none" w:sz="0" w:space="0" w:color="auto"/>
        <w:bottom w:val="none" w:sz="0" w:space="0" w:color="auto"/>
        <w:right w:val="none" w:sz="0" w:space="0" w:color="auto"/>
      </w:divBdr>
    </w:div>
    <w:div w:id="1471704372">
      <w:bodyDiv w:val="1"/>
      <w:marLeft w:val="0"/>
      <w:marRight w:val="0"/>
      <w:marTop w:val="0"/>
      <w:marBottom w:val="0"/>
      <w:divBdr>
        <w:top w:val="none" w:sz="0" w:space="0" w:color="auto"/>
        <w:left w:val="none" w:sz="0" w:space="0" w:color="auto"/>
        <w:bottom w:val="none" w:sz="0" w:space="0" w:color="auto"/>
        <w:right w:val="none" w:sz="0" w:space="0" w:color="auto"/>
      </w:divBdr>
    </w:div>
    <w:div w:id="1524977724">
      <w:bodyDiv w:val="1"/>
      <w:marLeft w:val="0"/>
      <w:marRight w:val="0"/>
      <w:marTop w:val="0"/>
      <w:marBottom w:val="0"/>
      <w:divBdr>
        <w:top w:val="none" w:sz="0" w:space="0" w:color="auto"/>
        <w:left w:val="none" w:sz="0" w:space="0" w:color="auto"/>
        <w:bottom w:val="none" w:sz="0" w:space="0" w:color="auto"/>
        <w:right w:val="none" w:sz="0" w:space="0" w:color="auto"/>
      </w:divBdr>
    </w:div>
    <w:div w:id="1527866692">
      <w:bodyDiv w:val="1"/>
      <w:marLeft w:val="0"/>
      <w:marRight w:val="0"/>
      <w:marTop w:val="0"/>
      <w:marBottom w:val="0"/>
      <w:divBdr>
        <w:top w:val="none" w:sz="0" w:space="0" w:color="auto"/>
        <w:left w:val="none" w:sz="0" w:space="0" w:color="auto"/>
        <w:bottom w:val="none" w:sz="0" w:space="0" w:color="auto"/>
        <w:right w:val="none" w:sz="0" w:space="0" w:color="auto"/>
      </w:divBdr>
    </w:div>
    <w:div w:id="1642151796">
      <w:bodyDiv w:val="1"/>
      <w:marLeft w:val="0"/>
      <w:marRight w:val="0"/>
      <w:marTop w:val="0"/>
      <w:marBottom w:val="0"/>
      <w:divBdr>
        <w:top w:val="none" w:sz="0" w:space="0" w:color="auto"/>
        <w:left w:val="none" w:sz="0" w:space="0" w:color="auto"/>
        <w:bottom w:val="none" w:sz="0" w:space="0" w:color="auto"/>
        <w:right w:val="none" w:sz="0" w:space="0" w:color="auto"/>
      </w:divBdr>
    </w:div>
    <w:div w:id="1656059963">
      <w:bodyDiv w:val="1"/>
      <w:marLeft w:val="0"/>
      <w:marRight w:val="0"/>
      <w:marTop w:val="0"/>
      <w:marBottom w:val="0"/>
      <w:divBdr>
        <w:top w:val="none" w:sz="0" w:space="0" w:color="auto"/>
        <w:left w:val="none" w:sz="0" w:space="0" w:color="auto"/>
        <w:bottom w:val="none" w:sz="0" w:space="0" w:color="auto"/>
        <w:right w:val="none" w:sz="0" w:space="0" w:color="auto"/>
      </w:divBdr>
    </w:div>
    <w:div w:id="1770275416">
      <w:bodyDiv w:val="1"/>
      <w:marLeft w:val="0"/>
      <w:marRight w:val="0"/>
      <w:marTop w:val="0"/>
      <w:marBottom w:val="0"/>
      <w:divBdr>
        <w:top w:val="none" w:sz="0" w:space="0" w:color="auto"/>
        <w:left w:val="none" w:sz="0" w:space="0" w:color="auto"/>
        <w:bottom w:val="none" w:sz="0" w:space="0" w:color="auto"/>
        <w:right w:val="none" w:sz="0" w:space="0" w:color="auto"/>
      </w:divBdr>
    </w:div>
    <w:div w:id="1795639954">
      <w:bodyDiv w:val="1"/>
      <w:marLeft w:val="0"/>
      <w:marRight w:val="0"/>
      <w:marTop w:val="0"/>
      <w:marBottom w:val="0"/>
      <w:divBdr>
        <w:top w:val="none" w:sz="0" w:space="0" w:color="auto"/>
        <w:left w:val="none" w:sz="0" w:space="0" w:color="auto"/>
        <w:bottom w:val="none" w:sz="0" w:space="0" w:color="auto"/>
        <w:right w:val="none" w:sz="0" w:space="0" w:color="auto"/>
      </w:divBdr>
    </w:div>
    <w:div w:id="1860044585">
      <w:bodyDiv w:val="1"/>
      <w:marLeft w:val="0"/>
      <w:marRight w:val="0"/>
      <w:marTop w:val="0"/>
      <w:marBottom w:val="0"/>
      <w:divBdr>
        <w:top w:val="none" w:sz="0" w:space="0" w:color="auto"/>
        <w:left w:val="none" w:sz="0" w:space="0" w:color="auto"/>
        <w:bottom w:val="none" w:sz="0" w:space="0" w:color="auto"/>
        <w:right w:val="none" w:sz="0" w:space="0" w:color="auto"/>
      </w:divBdr>
    </w:div>
    <w:div w:id="207685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cv.org/ijcjs/" TargetMode="External"/><Relationship Id="rId13" Type="http://schemas.openxmlformats.org/officeDocument/2006/relationships/hyperlink" Target="http://www.eprints.org/openaccess/policysign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eticeconomics.blogspot.com/2009/12/dramatic-growth-of-open-access-december.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ib.org/dlib/june04/harnad/06harnad.html" TargetMode="External"/><Relationship Id="rId5" Type="http://schemas.openxmlformats.org/officeDocument/2006/relationships/webSettings" Target="webSettings.xml"/><Relationship Id="rId15" Type="http://schemas.openxmlformats.org/officeDocument/2006/relationships/hyperlink" Target="http://grad-schools.usnews.rankingsandreviews.com/best-graduate-schools/top-criminology-schools/rankings" TargetMode="External"/><Relationship Id="rId10" Type="http://schemas.openxmlformats.org/officeDocument/2006/relationships/hyperlink" Target="http://www.opendoar.org/countrylist.php?cContinent=North%20Ameri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jcjs.co.nr" TargetMode="External"/><Relationship Id="rId14" Type="http://schemas.openxmlformats.org/officeDocument/2006/relationships/hyperlink" Target="http://romeo.eprints.org/stats.ph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4C52-A6CD-4708-A876-6B3C86D1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39</Pages>
  <Words>9155</Words>
  <Characters>52189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61222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Appstate User</dc:creator>
  <cp:lastModifiedBy>Appstate User</cp:lastModifiedBy>
  <cp:revision>6</cp:revision>
  <cp:lastPrinted>2010-03-02T16:16:00Z</cp:lastPrinted>
  <dcterms:created xsi:type="dcterms:W3CDTF">2011-02-24T15:55:00Z</dcterms:created>
  <dcterms:modified xsi:type="dcterms:W3CDTF">2011-02-24T16:08:00Z</dcterms:modified>
</cp:coreProperties>
</file>